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8D128" w14:textId="77777777" w:rsidR="00DD44B8" w:rsidRPr="00DD44B8" w:rsidRDefault="00DD44B8" w:rsidP="00DD44B8">
      <w:pPr>
        <w:jc w:val="center"/>
        <w:rPr>
          <w:rFonts w:cstheme="minorHAnsi"/>
          <w:b/>
          <w:bCs/>
          <w:sz w:val="44"/>
          <w:szCs w:val="44"/>
        </w:rPr>
      </w:pPr>
      <w:r w:rsidRPr="00DD44B8">
        <w:rPr>
          <w:rFonts w:cstheme="minorHAnsi"/>
          <w:b/>
          <w:bCs/>
          <w:sz w:val="44"/>
          <w:szCs w:val="44"/>
        </w:rPr>
        <w:t xml:space="preserve">TOR for Consultancy </w:t>
      </w:r>
    </w:p>
    <w:tbl>
      <w:tblPr>
        <w:tblStyle w:val="TableGrid"/>
        <w:tblW w:w="10025" w:type="dxa"/>
        <w:tblInd w:w="50" w:type="dxa"/>
        <w:tblLook w:val="0000" w:firstRow="0" w:lastRow="0" w:firstColumn="0" w:lastColumn="0" w:noHBand="0" w:noVBand="0"/>
      </w:tblPr>
      <w:tblGrid>
        <w:gridCol w:w="5165"/>
        <w:gridCol w:w="4860"/>
      </w:tblGrid>
      <w:tr w:rsidR="00DD44B8" w:rsidRPr="00B674C7" w14:paraId="78D4FD7F" w14:textId="77777777" w:rsidTr="00C934B6">
        <w:trPr>
          <w:trHeight w:val="782"/>
        </w:trPr>
        <w:tc>
          <w:tcPr>
            <w:tcW w:w="5165" w:type="dxa"/>
          </w:tcPr>
          <w:p w14:paraId="4ECCD6C1" w14:textId="77777777" w:rsidR="00AF78B9" w:rsidRDefault="00AF78B9" w:rsidP="00C934B6">
            <w:pPr>
              <w:jc w:val="both"/>
              <w:rPr>
                <w:rFonts w:cstheme="minorHAnsi"/>
              </w:rPr>
            </w:pPr>
          </w:p>
          <w:p w14:paraId="2357812F" w14:textId="77777777" w:rsidR="00DD44B8" w:rsidRPr="00B674C7" w:rsidRDefault="00DD44B8" w:rsidP="00C934B6">
            <w:pPr>
              <w:jc w:val="both"/>
              <w:rPr>
                <w:rFonts w:cstheme="minorHAnsi"/>
              </w:rPr>
            </w:pPr>
            <w:r w:rsidRPr="00B674C7">
              <w:rPr>
                <w:rFonts w:cstheme="minorHAnsi"/>
              </w:rPr>
              <w:t>Project Tile</w:t>
            </w:r>
          </w:p>
        </w:tc>
        <w:tc>
          <w:tcPr>
            <w:tcW w:w="4860" w:type="dxa"/>
          </w:tcPr>
          <w:p w14:paraId="6F039E18" w14:textId="77777777" w:rsidR="00DD44B8" w:rsidRPr="00B674C7" w:rsidRDefault="00DD44B8" w:rsidP="00DD44B8">
            <w:pPr>
              <w:pStyle w:val="Default"/>
              <w:rPr>
                <w:rFonts w:asciiTheme="minorHAnsi" w:hAnsiTheme="minorHAnsi" w:cstheme="minorHAnsi"/>
                <w:sz w:val="22"/>
                <w:szCs w:val="22"/>
              </w:rPr>
            </w:pPr>
            <w:r>
              <w:rPr>
                <w:rFonts w:asciiTheme="minorHAnsi" w:hAnsiTheme="minorHAnsi" w:cstheme="minorHAnsi"/>
                <w:sz w:val="22"/>
                <w:szCs w:val="22"/>
              </w:rPr>
              <w:t>Earthquake Emergency Response  project</w:t>
            </w:r>
          </w:p>
        </w:tc>
      </w:tr>
      <w:tr w:rsidR="00AF78B9" w:rsidRPr="00B674C7" w14:paraId="075B823B" w14:textId="77777777" w:rsidTr="00C934B6">
        <w:trPr>
          <w:trHeight w:val="782"/>
        </w:trPr>
        <w:tc>
          <w:tcPr>
            <w:tcW w:w="5165" w:type="dxa"/>
          </w:tcPr>
          <w:p w14:paraId="1E0DD7DE" w14:textId="77777777" w:rsidR="00AF78B9" w:rsidRPr="00B674C7" w:rsidRDefault="00AF78B9" w:rsidP="00AF78B9">
            <w:pPr>
              <w:jc w:val="both"/>
              <w:rPr>
                <w:rFonts w:cstheme="minorHAnsi"/>
              </w:rPr>
            </w:pPr>
            <w:r w:rsidRPr="00B674C7">
              <w:rPr>
                <w:rFonts w:eastAsia="Times New Roman" w:cstheme="minorHAnsi"/>
                <w:lang w:bidi="prs-AF"/>
              </w:rPr>
              <w:t xml:space="preserve">Project duration </w:t>
            </w:r>
          </w:p>
        </w:tc>
        <w:tc>
          <w:tcPr>
            <w:tcW w:w="4860" w:type="dxa"/>
          </w:tcPr>
          <w:p w14:paraId="141F1453" w14:textId="1FFDE3C4" w:rsidR="00AF78B9" w:rsidRPr="00B674C7" w:rsidRDefault="00AA05FF" w:rsidP="00AF78B9">
            <w:pPr>
              <w:jc w:val="both"/>
              <w:rPr>
                <w:rFonts w:cstheme="minorHAnsi"/>
              </w:rPr>
            </w:pPr>
            <w:r>
              <w:rPr>
                <w:rFonts w:eastAsia="Times New Roman" w:cstheme="minorHAnsi"/>
                <w:lang w:bidi="prs-AF"/>
              </w:rPr>
              <w:t xml:space="preserve">3 </w:t>
            </w:r>
            <w:r w:rsidR="00AF78B9" w:rsidRPr="00B674C7">
              <w:rPr>
                <w:rFonts w:eastAsia="Times New Roman" w:cstheme="minorHAnsi"/>
                <w:lang w:bidi="prs-AF"/>
              </w:rPr>
              <w:t xml:space="preserve">Months </w:t>
            </w:r>
          </w:p>
        </w:tc>
      </w:tr>
      <w:tr w:rsidR="00AF78B9" w:rsidRPr="00B674C7" w14:paraId="6C7241B9" w14:textId="77777777" w:rsidTr="00C934B6">
        <w:trPr>
          <w:trHeight w:val="782"/>
        </w:trPr>
        <w:tc>
          <w:tcPr>
            <w:tcW w:w="5165" w:type="dxa"/>
          </w:tcPr>
          <w:p w14:paraId="5C9FCF3F" w14:textId="77777777" w:rsidR="00AF78B9" w:rsidRPr="00B674C7" w:rsidRDefault="00AF78B9" w:rsidP="00AF78B9">
            <w:pPr>
              <w:jc w:val="both"/>
              <w:rPr>
                <w:rFonts w:cstheme="minorHAnsi"/>
              </w:rPr>
            </w:pPr>
            <w:r w:rsidRPr="00B674C7">
              <w:rPr>
                <w:rFonts w:cstheme="minorHAnsi"/>
              </w:rPr>
              <w:t xml:space="preserve">Expected Project Start Date: </w:t>
            </w:r>
          </w:p>
        </w:tc>
        <w:tc>
          <w:tcPr>
            <w:tcW w:w="4860" w:type="dxa"/>
          </w:tcPr>
          <w:p w14:paraId="79DE9E77" w14:textId="5A6663DE" w:rsidR="00AF78B9" w:rsidRPr="00B674C7" w:rsidRDefault="00AA05FF" w:rsidP="00AF78B9">
            <w:pPr>
              <w:jc w:val="both"/>
              <w:rPr>
                <w:rFonts w:cstheme="minorHAnsi"/>
              </w:rPr>
            </w:pPr>
            <w:r w:rsidRPr="00AA05FF">
              <w:rPr>
                <w:rFonts w:cstheme="minorHAnsi"/>
              </w:rPr>
              <w:t xml:space="preserve">Nov 15 2023 to </w:t>
            </w:r>
            <w:r w:rsidR="002C31A4" w:rsidRPr="00AA05FF">
              <w:rPr>
                <w:rFonts w:cstheme="minorHAnsi"/>
              </w:rPr>
              <w:t>February</w:t>
            </w:r>
            <w:r w:rsidR="00AF78B9" w:rsidRPr="00AA05FF">
              <w:rPr>
                <w:rFonts w:cstheme="minorHAnsi"/>
              </w:rPr>
              <w:t xml:space="preserve"> 15 2024</w:t>
            </w:r>
          </w:p>
        </w:tc>
      </w:tr>
      <w:tr w:rsidR="00AF78B9" w:rsidRPr="00B674C7" w14:paraId="4B3CC248" w14:textId="77777777" w:rsidTr="00C934B6">
        <w:tc>
          <w:tcPr>
            <w:tcW w:w="5165" w:type="dxa"/>
          </w:tcPr>
          <w:p w14:paraId="76505834" w14:textId="77777777" w:rsidR="00AF78B9" w:rsidRDefault="00AF78B9" w:rsidP="00AF78B9">
            <w:pPr>
              <w:jc w:val="both"/>
              <w:rPr>
                <w:rFonts w:cstheme="minorHAnsi"/>
              </w:rPr>
            </w:pPr>
          </w:p>
          <w:p w14:paraId="0354C8CB" w14:textId="77777777" w:rsidR="00AF78B9" w:rsidRPr="00B674C7" w:rsidRDefault="00AF78B9" w:rsidP="00AF78B9">
            <w:pPr>
              <w:jc w:val="both"/>
              <w:rPr>
                <w:rFonts w:cstheme="minorHAnsi"/>
              </w:rPr>
            </w:pPr>
            <w:r w:rsidRPr="00B674C7">
              <w:rPr>
                <w:rFonts w:cstheme="minorHAnsi"/>
              </w:rPr>
              <w:t xml:space="preserve">Location </w:t>
            </w:r>
          </w:p>
        </w:tc>
        <w:tc>
          <w:tcPr>
            <w:tcW w:w="4860" w:type="dxa"/>
          </w:tcPr>
          <w:p w14:paraId="66A7B7A2" w14:textId="77777777" w:rsidR="00AF78B9" w:rsidRPr="00B674C7" w:rsidRDefault="00AF78B9" w:rsidP="00AF78B9">
            <w:pPr>
              <w:jc w:val="both"/>
              <w:rPr>
                <w:rFonts w:cstheme="minorHAnsi"/>
              </w:rPr>
            </w:pPr>
            <w:proofErr w:type="spellStart"/>
            <w:r>
              <w:rPr>
                <w:rFonts w:cstheme="minorHAnsi"/>
              </w:rPr>
              <w:t>Spera</w:t>
            </w:r>
            <w:proofErr w:type="spellEnd"/>
            <w:r>
              <w:rPr>
                <w:rFonts w:cstheme="minorHAnsi"/>
              </w:rPr>
              <w:t xml:space="preserve"> district, </w:t>
            </w:r>
            <w:proofErr w:type="spellStart"/>
            <w:r>
              <w:rPr>
                <w:rFonts w:cstheme="minorHAnsi"/>
              </w:rPr>
              <w:t>Khost</w:t>
            </w:r>
            <w:proofErr w:type="spellEnd"/>
            <w:r w:rsidRPr="00B674C7">
              <w:rPr>
                <w:rFonts w:cstheme="minorHAnsi"/>
              </w:rPr>
              <w:t xml:space="preserve"> </w:t>
            </w:r>
            <w:proofErr w:type="spellStart"/>
            <w:r>
              <w:rPr>
                <w:rFonts w:cstheme="minorHAnsi"/>
              </w:rPr>
              <w:t>Khawargori</w:t>
            </w:r>
            <w:proofErr w:type="spellEnd"/>
            <w:r>
              <w:rPr>
                <w:rFonts w:cstheme="minorHAnsi"/>
              </w:rPr>
              <w:t xml:space="preserve">, </w:t>
            </w:r>
            <w:proofErr w:type="spellStart"/>
            <w:r>
              <w:rPr>
                <w:rFonts w:cstheme="minorHAnsi"/>
              </w:rPr>
              <w:t>Tedi</w:t>
            </w:r>
            <w:proofErr w:type="spellEnd"/>
            <w:r>
              <w:rPr>
                <w:rFonts w:cstheme="minorHAnsi"/>
              </w:rPr>
              <w:t xml:space="preserve">, </w:t>
            </w:r>
            <w:proofErr w:type="spellStart"/>
            <w:r>
              <w:rPr>
                <w:rFonts w:cstheme="minorHAnsi"/>
              </w:rPr>
              <w:t>Mandata</w:t>
            </w:r>
            <w:proofErr w:type="spellEnd"/>
            <w:r>
              <w:rPr>
                <w:rFonts w:cstheme="minorHAnsi"/>
              </w:rPr>
              <w:t xml:space="preserve">, </w:t>
            </w:r>
            <w:proofErr w:type="spellStart"/>
            <w:r>
              <w:rPr>
                <w:rFonts w:cstheme="minorHAnsi"/>
              </w:rPr>
              <w:t>Spenki</w:t>
            </w:r>
            <w:proofErr w:type="spellEnd"/>
            <w:r>
              <w:rPr>
                <w:rFonts w:cstheme="minorHAnsi"/>
              </w:rPr>
              <w:t xml:space="preserve"> </w:t>
            </w:r>
            <w:proofErr w:type="spellStart"/>
            <w:r>
              <w:rPr>
                <w:rFonts w:cstheme="minorHAnsi"/>
              </w:rPr>
              <w:t>Tega</w:t>
            </w:r>
            <w:proofErr w:type="spellEnd"/>
            <w:r>
              <w:rPr>
                <w:rFonts w:cstheme="minorHAnsi"/>
              </w:rPr>
              <w:t xml:space="preserve">,  </w:t>
            </w:r>
            <w:proofErr w:type="spellStart"/>
            <w:r>
              <w:rPr>
                <w:rFonts w:cstheme="minorHAnsi"/>
              </w:rPr>
              <w:t>Pakhan</w:t>
            </w:r>
            <w:proofErr w:type="spellEnd"/>
            <w:r>
              <w:rPr>
                <w:rFonts w:cstheme="minorHAnsi"/>
              </w:rPr>
              <w:t xml:space="preserve">, </w:t>
            </w:r>
            <w:proofErr w:type="spellStart"/>
            <w:r>
              <w:rPr>
                <w:rFonts w:cstheme="minorHAnsi"/>
              </w:rPr>
              <w:t>Ghorma</w:t>
            </w:r>
            <w:proofErr w:type="spellEnd"/>
            <w:r>
              <w:rPr>
                <w:rFonts w:cstheme="minorHAnsi"/>
              </w:rPr>
              <w:t xml:space="preserve">, </w:t>
            </w:r>
            <w:proofErr w:type="spellStart"/>
            <w:r>
              <w:rPr>
                <w:rFonts w:cstheme="minorHAnsi"/>
              </w:rPr>
              <w:t>Spera</w:t>
            </w:r>
            <w:proofErr w:type="spellEnd"/>
            <w:r>
              <w:rPr>
                <w:rFonts w:cstheme="minorHAnsi"/>
              </w:rPr>
              <w:t xml:space="preserve"> center, </w:t>
            </w:r>
            <w:proofErr w:type="spellStart"/>
            <w:r>
              <w:rPr>
                <w:rFonts w:cstheme="minorHAnsi"/>
              </w:rPr>
              <w:t>Mansonkhil</w:t>
            </w:r>
            <w:proofErr w:type="spellEnd"/>
          </w:p>
        </w:tc>
      </w:tr>
      <w:tr w:rsidR="00AF78B9" w:rsidRPr="00B674C7" w14:paraId="27D7E2FE" w14:textId="77777777" w:rsidTr="00C934B6">
        <w:tc>
          <w:tcPr>
            <w:tcW w:w="5165" w:type="dxa"/>
          </w:tcPr>
          <w:p w14:paraId="74F61B5F" w14:textId="77777777" w:rsidR="00AF78B9" w:rsidRPr="00B674C7" w:rsidRDefault="00AF78B9" w:rsidP="00AF78B9">
            <w:pPr>
              <w:jc w:val="both"/>
              <w:rPr>
                <w:rFonts w:cstheme="minorHAnsi"/>
              </w:rPr>
            </w:pPr>
            <w:r w:rsidRPr="00B674C7">
              <w:rPr>
                <w:rFonts w:cstheme="minorHAnsi"/>
              </w:rPr>
              <w:t xml:space="preserve">Number of Beneficiaries </w:t>
            </w:r>
          </w:p>
        </w:tc>
        <w:tc>
          <w:tcPr>
            <w:tcW w:w="4860" w:type="dxa"/>
          </w:tcPr>
          <w:p w14:paraId="2084F5D6" w14:textId="77777777" w:rsidR="00AF78B9" w:rsidRPr="00B674C7" w:rsidRDefault="00AF78B9" w:rsidP="00AF78B9">
            <w:pPr>
              <w:jc w:val="both"/>
              <w:rPr>
                <w:rFonts w:cstheme="minorHAnsi"/>
                <w:rtl/>
                <w:lang w:bidi="ps-AF"/>
              </w:rPr>
            </w:pPr>
            <w:r>
              <w:rPr>
                <w:rFonts w:cstheme="minorHAnsi"/>
              </w:rPr>
              <w:t>27</w:t>
            </w:r>
            <w:r w:rsidRPr="00B674C7">
              <w:rPr>
                <w:rFonts w:cstheme="minorHAnsi"/>
              </w:rPr>
              <w:t>0</w:t>
            </w:r>
            <w:r>
              <w:rPr>
                <w:rFonts w:cstheme="minorHAnsi"/>
              </w:rPr>
              <w:t xml:space="preserve"> </w:t>
            </w:r>
            <w:r w:rsidRPr="00B674C7">
              <w:rPr>
                <w:rFonts w:cstheme="minorHAnsi"/>
              </w:rPr>
              <w:t xml:space="preserve"> BNF</w:t>
            </w:r>
          </w:p>
        </w:tc>
      </w:tr>
      <w:tr w:rsidR="00AF78B9" w:rsidRPr="00B674C7" w14:paraId="1B2B1F07" w14:textId="77777777" w:rsidTr="00C934B6">
        <w:tc>
          <w:tcPr>
            <w:tcW w:w="5165" w:type="dxa"/>
          </w:tcPr>
          <w:p w14:paraId="202BF25B" w14:textId="77777777" w:rsidR="00AF78B9" w:rsidRDefault="00AF78B9" w:rsidP="00AF78B9">
            <w:pPr>
              <w:jc w:val="both"/>
              <w:rPr>
                <w:rFonts w:cstheme="minorHAnsi"/>
              </w:rPr>
            </w:pPr>
          </w:p>
          <w:p w14:paraId="50FD5CDB" w14:textId="77777777" w:rsidR="00AF78B9" w:rsidRPr="00B674C7" w:rsidRDefault="00AF78B9" w:rsidP="00AF78B9">
            <w:pPr>
              <w:jc w:val="both"/>
              <w:rPr>
                <w:rFonts w:cstheme="minorHAnsi"/>
              </w:rPr>
            </w:pPr>
            <w:r w:rsidRPr="00B674C7">
              <w:rPr>
                <w:rFonts w:cstheme="minorHAnsi"/>
              </w:rPr>
              <w:t xml:space="preserve">Type of Training </w:t>
            </w:r>
          </w:p>
        </w:tc>
        <w:tc>
          <w:tcPr>
            <w:tcW w:w="4860" w:type="dxa"/>
          </w:tcPr>
          <w:p w14:paraId="22E0288F" w14:textId="77777777" w:rsidR="00AF78B9" w:rsidRPr="00B674C7" w:rsidRDefault="00AF78B9" w:rsidP="00AF78B9">
            <w:pPr>
              <w:jc w:val="both"/>
              <w:rPr>
                <w:rFonts w:eastAsia="Times New Roman" w:cstheme="minorHAnsi"/>
                <w:lang w:bidi="prs-AF"/>
              </w:rPr>
            </w:pPr>
          </w:p>
          <w:p w14:paraId="0C80B81D" w14:textId="46342B90" w:rsidR="00AF78B9" w:rsidRPr="00B674C7" w:rsidRDefault="00AF78B9" w:rsidP="00AF78B9">
            <w:pPr>
              <w:rPr>
                <w:rFonts w:eastAsia="Times New Roman" w:cstheme="minorHAnsi"/>
                <w:lang w:bidi="prs-AF"/>
              </w:rPr>
            </w:pPr>
            <w:r>
              <w:rPr>
                <w:rFonts w:eastAsia="Times New Roman" w:cstheme="minorHAnsi"/>
                <w:lang w:bidi="prs-AF"/>
              </w:rPr>
              <w:t>Vocational skill</w:t>
            </w:r>
            <w:r w:rsidRPr="00B674C7">
              <w:rPr>
                <w:rFonts w:eastAsia="Times New Roman" w:cstheme="minorHAnsi"/>
                <w:lang w:bidi="prs-AF"/>
              </w:rPr>
              <w:t xml:space="preserve"> </w:t>
            </w:r>
            <w:r>
              <w:rPr>
                <w:rFonts w:eastAsia="Times New Roman" w:cstheme="minorHAnsi"/>
                <w:lang w:bidi="prs-AF"/>
              </w:rPr>
              <w:t xml:space="preserve">training </w:t>
            </w:r>
            <w:r w:rsidR="00DD7452">
              <w:rPr>
                <w:rFonts w:eastAsia="Times New Roman" w:cstheme="minorHAnsi"/>
                <w:lang w:bidi="prs-AF"/>
              </w:rPr>
              <w:t>including (Solar</w:t>
            </w:r>
            <w:r>
              <w:rPr>
                <w:rFonts w:eastAsia="Times New Roman" w:cstheme="minorHAnsi"/>
                <w:lang w:bidi="prs-AF"/>
              </w:rPr>
              <w:t xml:space="preserve"> Repairing, Motorbike, and Mobile repairing</w:t>
            </w:r>
            <w:r w:rsidRPr="00B674C7">
              <w:rPr>
                <w:rFonts w:eastAsia="Times New Roman" w:cstheme="minorHAnsi"/>
                <w:lang w:bidi="prs-AF"/>
              </w:rPr>
              <w:t xml:space="preserve"> </w:t>
            </w:r>
          </w:p>
          <w:p w14:paraId="4123F2EC" w14:textId="77777777" w:rsidR="00AF78B9" w:rsidRPr="00B674C7" w:rsidRDefault="00AF78B9" w:rsidP="00AF78B9">
            <w:pPr>
              <w:jc w:val="both"/>
              <w:rPr>
                <w:rFonts w:cstheme="minorHAnsi"/>
                <w:rtl/>
                <w:lang w:bidi="ps-AF"/>
              </w:rPr>
            </w:pPr>
          </w:p>
        </w:tc>
      </w:tr>
      <w:tr w:rsidR="00AF78B9" w:rsidRPr="00B674C7" w14:paraId="254364C0" w14:textId="77777777" w:rsidTr="00AF78B9">
        <w:trPr>
          <w:trHeight w:val="1745"/>
        </w:trPr>
        <w:tc>
          <w:tcPr>
            <w:tcW w:w="5165" w:type="dxa"/>
          </w:tcPr>
          <w:p w14:paraId="60521A78" w14:textId="77777777" w:rsidR="00AF78B9" w:rsidRDefault="00AF78B9" w:rsidP="00AF78B9">
            <w:pPr>
              <w:jc w:val="both"/>
              <w:rPr>
                <w:rFonts w:cstheme="minorHAnsi"/>
              </w:rPr>
            </w:pPr>
          </w:p>
          <w:p w14:paraId="48CE6002" w14:textId="77777777" w:rsidR="00AF78B9" w:rsidRDefault="00AF78B9" w:rsidP="00AF78B9">
            <w:pPr>
              <w:jc w:val="both"/>
              <w:rPr>
                <w:rFonts w:cstheme="minorHAnsi"/>
              </w:rPr>
            </w:pPr>
          </w:p>
          <w:p w14:paraId="30461494" w14:textId="77777777" w:rsidR="00AF78B9" w:rsidRPr="00B674C7" w:rsidRDefault="00AF78B9" w:rsidP="00AF78B9">
            <w:pPr>
              <w:jc w:val="both"/>
              <w:rPr>
                <w:rFonts w:cstheme="minorHAnsi"/>
              </w:rPr>
            </w:pPr>
            <w:r>
              <w:rPr>
                <w:rFonts w:cstheme="minorHAnsi"/>
              </w:rPr>
              <w:t>No</w:t>
            </w:r>
            <w:r w:rsidR="00B64A2D">
              <w:rPr>
                <w:rFonts w:cstheme="minorHAnsi"/>
              </w:rPr>
              <w:t>.</w:t>
            </w:r>
            <w:r>
              <w:rPr>
                <w:rFonts w:cstheme="minorHAnsi"/>
              </w:rPr>
              <w:t xml:space="preserve"> of Classes</w:t>
            </w:r>
          </w:p>
        </w:tc>
        <w:tc>
          <w:tcPr>
            <w:tcW w:w="4860" w:type="dxa"/>
          </w:tcPr>
          <w:p w14:paraId="0B90422B" w14:textId="57E62D5F" w:rsidR="00AF78B9" w:rsidRDefault="00AF78B9" w:rsidP="00AF78B9">
            <w:pPr>
              <w:pStyle w:val="ListParagraph"/>
              <w:numPr>
                <w:ilvl w:val="0"/>
                <w:numId w:val="3"/>
              </w:numPr>
              <w:ind w:left="540" w:hanging="540"/>
              <w:jc w:val="both"/>
            </w:pPr>
            <w:r>
              <w:t xml:space="preserve">Mobile Phone Repairing total 60 </w:t>
            </w:r>
            <w:r w:rsidR="00AA05FF">
              <w:t>BNF two</w:t>
            </w:r>
            <w:r>
              <w:t xml:space="preserve"> classes </w:t>
            </w:r>
          </w:p>
          <w:p w14:paraId="38471B47" w14:textId="03A28DC5" w:rsidR="00AF78B9" w:rsidRDefault="00AF78B9" w:rsidP="00AF78B9">
            <w:pPr>
              <w:pStyle w:val="ListParagraph"/>
              <w:numPr>
                <w:ilvl w:val="0"/>
                <w:numId w:val="3"/>
              </w:numPr>
              <w:ind w:left="540" w:hanging="540"/>
              <w:jc w:val="both"/>
            </w:pPr>
            <w:r>
              <w:t xml:space="preserve">Solar System </w:t>
            </w:r>
            <w:r w:rsidR="00AA05FF">
              <w:t>Repairing Total</w:t>
            </w:r>
            <w:r>
              <w:t xml:space="preserve"> 120 BNF Four Classes</w:t>
            </w:r>
          </w:p>
          <w:p w14:paraId="1AEE3A5A" w14:textId="4E4FB943" w:rsidR="00AF78B9" w:rsidRDefault="00AF78B9" w:rsidP="00AF78B9">
            <w:pPr>
              <w:pStyle w:val="ListParagraph"/>
              <w:numPr>
                <w:ilvl w:val="0"/>
                <w:numId w:val="3"/>
              </w:numPr>
              <w:ind w:left="540" w:hanging="540"/>
              <w:jc w:val="both"/>
            </w:pPr>
            <w:r>
              <w:t xml:space="preserve">Motorbike Repairing   Total 90 </w:t>
            </w:r>
            <w:r w:rsidR="00AA05FF">
              <w:t>BNF three</w:t>
            </w:r>
            <w:r>
              <w:t xml:space="preserve"> classes</w:t>
            </w:r>
          </w:p>
          <w:p w14:paraId="40415414" w14:textId="77777777" w:rsidR="00AF78B9" w:rsidRPr="00B674C7" w:rsidRDefault="00AF78B9" w:rsidP="00AF78B9">
            <w:pPr>
              <w:jc w:val="both"/>
              <w:rPr>
                <w:rFonts w:eastAsia="Times New Roman" w:cstheme="minorHAnsi"/>
                <w:lang w:bidi="prs-AF"/>
              </w:rPr>
            </w:pPr>
          </w:p>
        </w:tc>
      </w:tr>
    </w:tbl>
    <w:p w14:paraId="257CD94B" w14:textId="77777777" w:rsidR="00DD44B8" w:rsidRDefault="00DD44B8" w:rsidP="00DD44B8">
      <w:pPr>
        <w:jc w:val="both"/>
        <w:rPr>
          <w:rFonts w:cstheme="minorHAnsi"/>
          <w:b/>
          <w:bCs/>
        </w:rPr>
      </w:pPr>
    </w:p>
    <w:p w14:paraId="41A8C6EC" w14:textId="39DA2537" w:rsidR="00DD44B8" w:rsidRPr="00DD44B8" w:rsidRDefault="00DD44B8" w:rsidP="00DD44B8">
      <w:pPr>
        <w:jc w:val="both"/>
        <w:rPr>
          <w:rFonts w:cstheme="minorHAnsi"/>
          <w:b/>
          <w:bCs/>
        </w:rPr>
      </w:pPr>
      <w:r w:rsidRPr="00DD44B8">
        <w:rPr>
          <w:rFonts w:cstheme="minorHAnsi"/>
          <w:b/>
          <w:bCs/>
        </w:rPr>
        <w:t xml:space="preserve">Organization Background </w:t>
      </w:r>
    </w:p>
    <w:p w14:paraId="02E419D0" w14:textId="4F8DC709" w:rsidR="00DD44B8" w:rsidRPr="00DD44B8" w:rsidRDefault="00DD44B8" w:rsidP="00737E9D">
      <w:pPr>
        <w:jc w:val="both"/>
      </w:pPr>
      <w:proofErr w:type="spellStart"/>
      <w:r w:rsidRPr="00DD44B8">
        <w:t>Johanniter</w:t>
      </w:r>
      <w:proofErr w:type="spellEnd"/>
      <w:r w:rsidRPr="00DD44B8">
        <w:t xml:space="preserve"> International Assistance (</w:t>
      </w:r>
      <w:hyperlink r:id="rId5" w:history="1">
        <w:r w:rsidRPr="00DD44B8">
          <w:t>www.johanniter-int.org</w:t>
        </w:r>
      </w:hyperlink>
      <w:r w:rsidRPr="00DD44B8">
        <w:t xml:space="preserve">) is a department in </w:t>
      </w:r>
      <w:proofErr w:type="spellStart"/>
      <w:r w:rsidRPr="00DD44B8">
        <w:t>Johanniter</w:t>
      </w:r>
      <w:proofErr w:type="spellEnd"/>
      <w:r w:rsidRPr="00DD44B8">
        <w:t xml:space="preserve"> </w:t>
      </w:r>
      <w:proofErr w:type="spellStart"/>
      <w:r w:rsidRPr="00DD44B8">
        <w:t>Unfall-Hilfe</w:t>
      </w:r>
      <w:proofErr w:type="spellEnd"/>
      <w:r w:rsidRPr="00DD44B8">
        <w:t xml:space="preserve">, a German non-governmental </w:t>
      </w:r>
      <w:r w:rsidR="004D19E1" w:rsidRPr="00DD44B8">
        <w:t>organization</w:t>
      </w:r>
      <w:r w:rsidRPr="00DD44B8">
        <w:t xml:space="preserve">. It is the operational unit for humanitarian aid, development </w:t>
      </w:r>
      <w:r w:rsidR="00737E9D">
        <w:t>cooperation,</w:t>
      </w:r>
      <w:r w:rsidRPr="00DD44B8">
        <w:t xml:space="preserve"> and emergency relief, implementing and supporting mostly health projects worldwide. The Federal Headquarters are based in Berlin, Germany.</w:t>
      </w:r>
    </w:p>
    <w:p w14:paraId="03BEFE62" w14:textId="77777777" w:rsidR="00DD2712" w:rsidRDefault="00DD44B8" w:rsidP="00737E9D">
      <w:pPr>
        <w:jc w:val="both"/>
      </w:pPr>
      <w:proofErr w:type="spellStart"/>
      <w:r w:rsidRPr="00DD44B8">
        <w:t>Johanniter</w:t>
      </w:r>
      <w:proofErr w:type="spellEnd"/>
      <w:r w:rsidRPr="00DD44B8">
        <w:t xml:space="preserve"> has been working in Afghanistan for more </w:t>
      </w:r>
      <w:r w:rsidR="00737E9D">
        <w:t>than</w:t>
      </w:r>
      <w:r w:rsidRPr="00DD44B8">
        <w:t xml:space="preserve"> 20 years, providing medical care, livelihoods and shelter to the population as well as to internally displaced persons and refugees in the country. Even after the change of power two years ago, our team in Kabul, together with our partners, is supporting the people and doing important project work.</w:t>
      </w:r>
    </w:p>
    <w:p w14:paraId="5131A376" w14:textId="75905367" w:rsidR="001B09FC" w:rsidRPr="00C07761" w:rsidRDefault="00DD44B8" w:rsidP="00C07761">
      <w:pPr>
        <w:spacing w:after="0"/>
        <w:jc w:val="both"/>
        <w:rPr>
          <w:rFonts w:cstheme="minorHAnsi"/>
          <w:b/>
          <w:bCs/>
        </w:rPr>
      </w:pPr>
      <w:r w:rsidRPr="00DD44B8">
        <w:rPr>
          <w:rFonts w:cstheme="minorHAnsi"/>
          <w:b/>
          <w:bCs/>
        </w:rPr>
        <w:t xml:space="preserve">Project Background </w:t>
      </w:r>
    </w:p>
    <w:p w14:paraId="7858B6A1" w14:textId="7B48AAFB" w:rsidR="00EA4C89" w:rsidRDefault="00557C98" w:rsidP="001C07E6">
      <w:pPr>
        <w:jc w:val="both"/>
      </w:pPr>
      <w:r>
        <w:t>Technical and Vocational Education and Training (TVET) is Developing life and work skills means equipping clients with relevant ensembles of knowledge, skills, and attitudes that clients can mobilize independently, efficiently, and ethically to solve problems from a sustainable development and global citizenship perspectiv</w:t>
      </w:r>
      <w:r w:rsidR="001C07E6">
        <w:t xml:space="preserve">e. </w:t>
      </w:r>
      <w:proofErr w:type="spellStart"/>
      <w:r w:rsidR="001C07E6" w:rsidRPr="0005791C">
        <w:t>Johanniter</w:t>
      </w:r>
      <w:proofErr w:type="spellEnd"/>
      <w:r w:rsidR="001C07E6" w:rsidRPr="00275842">
        <w:t xml:space="preserve"> International Assistance (JIA) </w:t>
      </w:r>
      <w:r w:rsidR="00275842" w:rsidRPr="00275842">
        <w:t>will</w:t>
      </w:r>
      <w:r w:rsidR="00275842">
        <w:t xml:space="preserve"> </w:t>
      </w:r>
      <w:r w:rsidRPr="00275842">
        <w:t xml:space="preserve">implementing the </w:t>
      </w:r>
      <w:r w:rsidR="009F64F9" w:rsidRPr="00275842">
        <w:t xml:space="preserve">Earthquake Emergency Response </w:t>
      </w:r>
      <w:r w:rsidRPr="00275842">
        <w:t xml:space="preserve">project funded </w:t>
      </w:r>
      <w:r w:rsidR="001C07E6">
        <w:t xml:space="preserve">by </w:t>
      </w:r>
      <w:r w:rsidR="009F64F9" w:rsidRPr="00275842">
        <w:t xml:space="preserve">(JIA) </w:t>
      </w:r>
      <w:r w:rsidRPr="00275842">
        <w:t xml:space="preserve">in </w:t>
      </w:r>
      <w:proofErr w:type="spellStart"/>
      <w:r w:rsidRPr="00275842">
        <w:t>K</w:t>
      </w:r>
      <w:r w:rsidR="009F64F9" w:rsidRPr="00275842">
        <w:t>host</w:t>
      </w:r>
      <w:proofErr w:type="spellEnd"/>
      <w:r w:rsidR="009F64F9" w:rsidRPr="00275842">
        <w:t xml:space="preserve"> Province</w:t>
      </w:r>
      <w:r w:rsidRPr="00275842">
        <w:t xml:space="preserve">. The project focus is to provide Lifesaving services for survivors of </w:t>
      </w:r>
      <w:r w:rsidR="009F64F9" w:rsidRPr="00275842">
        <w:t xml:space="preserve">earthquake effected people of </w:t>
      </w:r>
      <w:r w:rsidR="003E7490">
        <w:t xml:space="preserve">the </w:t>
      </w:r>
      <w:proofErr w:type="spellStart"/>
      <w:r w:rsidR="009F64F9" w:rsidRPr="00275842">
        <w:t>Spera</w:t>
      </w:r>
      <w:proofErr w:type="spellEnd"/>
      <w:r w:rsidR="009F64F9" w:rsidRPr="00275842">
        <w:t xml:space="preserve"> district</w:t>
      </w:r>
      <w:r w:rsidRPr="00275842">
        <w:t xml:space="preserve">, </w:t>
      </w:r>
      <w:r w:rsidR="003E7490">
        <w:t>strengthen</w:t>
      </w:r>
      <w:r w:rsidRPr="00275842">
        <w:t xml:space="preserve"> self-efficacy, </w:t>
      </w:r>
      <w:r w:rsidR="003E7490">
        <w:t>and improve</w:t>
      </w:r>
      <w:r w:rsidRPr="00275842">
        <w:t xml:space="preserve"> well-being, Economic empowerment</w:t>
      </w:r>
      <w:r w:rsidR="003E7490">
        <w:t>,</w:t>
      </w:r>
      <w:r w:rsidRPr="00275842">
        <w:t xml:space="preserve"> and livelihood for clients to pave the way for their Development, </w:t>
      </w:r>
      <w:r w:rsidR="009F64F9" w:rsidRPr="00275842">
        <w:t xml:space="preserve">and </w:t>
      </w:r>
      <w:r w:rsidRPr="00275842">
        <w:t xml:space="preserve">vocational skills </w:t>
      </w:r>
    </w:p>
    <w:p w14:paraId="7E63280F" w14:textId="4281F157" w:rsidR="00EA4C89" w:rsidRPr="00275842" w:rsidRDefault="00557C98" w:rsidP="001367A7">
      <w:pPr>
        <w:jc w:val="both"/>
        <w:rPr>
          <w:b/>
          <w:bCs/>
        </w:rPr>
      </w:pPr>
      <w:r w:rsidRPr="00275842">
        <w:rPr>
          <w:b/>
          <w:bCs/>
        </w:rPr>
        <w:t>TERMS OF REFERENCE:</w:t>
      </w:r>
    </w:p>
    <w:p w14:paraId="3D04C51B" w14:textId="127643EA" w:rsidR="00FD1A26" w:rsidRDefault="009F64F9" w:rsidP="009E1F6A">
      <w:pPr>
        <w:jc w:val="both"/>
      </w:pPr>
      <w:r w:rsidRPr="00275842">
        <w:t xml:space="preserve">The TVET consultancy will </w:t>
      </w:r>
      <w:r w:rsidR="003E7490" w:rsidRPr="0005791C">
        <w:t>provide Viable</w:t>
      </w:r>
      <w:r w:rsidR="00557C98" w:rsidRPr="00275842">
        <w:t xml:space="preserve"> Vocational Skills to Empower </w:t>
      </w:r>
      <w:r w:rsidR="003E7490">
        <w:t xml:space="preserve">the </w:t>
      </w:r>
      <w:r w:rsidR="00557C98" w:rsidRPr="00275842">
        <w:t>Vulnerable</w:t>
      </w:r>
      <w:r w:rsidRPr="00275842">
        <w:t xml:space="preserve"> community of </w:t>
      </w:r>
      <w:r w:rsidR="003E7490">
        <w:t xml:space="preserve">the </w:t>
      </w:r>
      <w:proofErr w:type="spellStart"/>
      <w:r w:rsidRPr="00275842">
        <w:t>Spera</w:t>
      </w:r>
      <w:proofErr w:type="spellEnd"/>
      <w:r w:rsidRPr="00275842">
        <w:t xml:space="preserve"> district in </w:t>
      </w:r>
      <w:proofErr w:type="spellStart"/>
      <w:r w:rsidRPr="00275842">
        <w:t>Khost</w:t>
      </w:r>
      <w:proofErr w:type="spellEnd"/>
      <w:r w:rsidRPr="00275842">
        <w:t xml:space="preserve"> province</w:t>
      </w:r>
      <w:r w:rsidR="003E7490">
        <w:t>.</w:t>
      </w:r>
      <w:r w:rsidR="00557C98" w:rsidRPr="00275842">
        <w:t xml:space="preserve"> Under this intervention</w:t>
      </w:r>
      <w:r w:rsidR="003E7490">
        <w:t>,</w:t>
      </w:r>
      <w:r w:rsidR="00557C98" w:rsidRPr="00275842">
        <w:t xml:space="preserve"> </w:t>
      </w:r>
      <w:r w:rsidRPr="00275842">
        <w:t xml:space="preserve">the TVET consultancy </w:t>
      </w:r>
      <w:r w:rsidR="00557C98" w:rsidRPr="00275842">
        <w:t xml:space="preserve">provides TVET (technical and vocational training) for </w:t>
      </w:r>
      <w:r w:rsidRPr="00275842">
        <w:t>the</w:t>
      </w:r>
      <w:r w:rsidR="00C60F64">
        <w:t xml:space="preserve"> selected number of beneficiaries </w:t>
      </w:r>
      <w:r w:rsidR="00557C98" w:rsidRPr="00275842">
        <w:t xml:space="preserve">to improve their self-sufficiency and </w:t>
      </w:r>
      <w:r w:rsidR="00557C98" w:rsidRPr="00275842">
        <w:lastRenderedPageBreak/>
        <w:t xml:space="preserve">empower them economically. The main objective of this </w:t>
      </w:r>
      <w:r w:rsidRPr="00275842">
        <w:t>intervention</w:t>
      </w:r>
      <w:r w:rsidR="0005791C" w:rsidRPr="00275842">
        <w:t xml:space="preserve"> is to skill the people with</w:t>
      </w:r>
      <w:r w:rsidRPr="00275842">
        <w:t xml:space="preserve"> </w:t>
      </w:r>
      <w:r w:rsidR="00557C98" w:rsidRPr="00275842">
        <w:t xml:space="preserve">viable, marketable, and portable vocational skills based on </w:t>
      </w:r>
      <w:r w:rsidR="003E7490">
        <w:t xml:space="preserve">the </w:t>
      </w:r>
      <w:r w:rsidR="00C60F64">
        <w:t>market demand</w:t>
      </w:r>
      <w:r w:rsidR="00557C98" w:rsidRPr="00275842">
        <w:t xml:space="preserve"> and </w:t>
      </w:r>
      <w:r w:rsidR="003E7490">
        <w:t xml:space="preserve">the </w:t>
      </w:r>
      <w:r w:rsidR="00557C98" w:rsidRPr="00275842">
        <w:t>existing skill base of targeted beneficiaries</w:t>
      </w:r>
    </w:p>
    <w:p w14:paraId="7B0A67CF" w14:textId="56ED2670" w:rsidR="00FD1A26" w:rsidRPr="00FD1A26" w:rsidRDefault="00FD1A26" w:rsidP="00FD1A26">
      <w:pPr>
        <w:jc w:val="both"/>
        <w:rPr>
          <w:b/>
          <w:bCs/>
        </w:rPr>
      </w:pPr>
      <w:r w:rsidRPr="00FD1A26">
        <w:rPr>
          <w:b/>
          <w:bCs/>
        </w:rPr>
        <w:t>PROJECT GOAL</w:t>
      </w:r>
    </w:p>
    <w:p w14:paraId="593D6995" w14:textId="77777777" w:rsidR="00FD1A26" w:rsidRDefault="00FD1A26" w:rsidP="005A4F57">
      <w:pPr>
        <w:jc w:val="both"/>
      </w:pPr>
      <w:r>
        <w:t xml:space="preserve"> The main objective of this</w:t>
      </w:r>
      <w:r w:rsidR="0005791C">
        <w:t xml:space="preserve"> </w:t>
      </w:r>
      <w:r w:rsidR="005A4F57">
        <w:t>intervention</w:t>
      </w:r>
      <w:r>
        <w:t xml:space="preserve"> is to empower unemployed </w:t>
      </w:r>
      <w:r w:rsidR="005A4F57">
        <w:t xml:space="preserve">earthquake-affected people </w:t>
      </w:r>
      <w:r>
        <w:t xml:space="preserve">by </w:t>
      </w:r>
      <w:r w:rsidR="005A4F57">
        <w:t xml:space="preserve">providing them with skills </w:t>
      </w:r>
      <w:r>
        <w:t>to become skilled workers in identified trades of high demand. The goal will be accomplished by means of working towards the achievement of the objective.</w:t>
      </w:r>
    </w:p>
    <w:p w14:paraId="24085CDC" w14:textId="753E16D3" w:rsidR="00EA4C89" w:rsidRDefault="00FD1A26" w:rsidP="003E7490">
      <w:pPr>
        <w:jc w:val="both"/>
        <w:rPr>
          <w:b/>
          <w:bCs/>
          <w:u w:val="single"/>
        </w:rPr>
      </w:pPr>
      <w:r w:rsidRPr="003C6086">
        <w:rPr>
          <w:b/>
          <w:bCs/>
          <w:u w:val="single"/>
        </w:rPr>
        <w:t xml:space="preserve">The following </w:t>
      </w:r>
      <w:r w:rsidR="003E7490">
        <w:rPr>
          <w:b/>
          <w:bCs/>
          <w:u w:val="single"/>
        </w:rPr>
        <w:t>outputs</w:t>
      </w:r>
      <w:r w:rsidRPr="003C6086">
        <w:rPr>
          <w:b/>
          <w:bCs/>
          <w:u w:val="single"/>
        </w:rPr>
        <w:t xml:space="preserve"> are expected fr</w:t>
      </w:r>
      <w:r w:rsidR="00E45AC2">
        <w:rPr>
          <w:b/>
          <w:bCs/>
          <w:u w:val="single"/>
        </w:rPr>
        <w:t xml:space="preserve">om the </w:t>
      </w:r>
      <w:r w:rsidR="0096529B">
        <w:rPr>
          <w:b/>
          <w:bCs/>
          <w:u w:val="single"/>
        </w:rPr>
        <w:t>consultancy:</w:t>
      </w:r>
    </w:p>
    <w:p w14:paraId="6FDF34B1" w14:textId="77777777" w:rsidR="003C6086" w:rsidRDefault="003C6086" w:rsidP="003E7490">
      <w:pPr>
        <w:jc w:val="both"/>
      </w:pPr>
      <w:r w:rsidRPr="003C6086">
        <w:t xml:space="preserve">The TVET consultancy is obliged to perform the following responsibilities for the stated vocational </w:t>
      </w:r>
      <w:r w:rsidR="003E7490">
        <w:t>training</w:t>
      </w:r>
      <w:r w:rsidRPr="003C6086">
        <w:t>.</w:t>
      </w:r>
    </w:p>
    <w:p w14:paraId="60F56329" w14:textId="09F03C7B" w:rsidR="009B3FA4" w:rsidRPr="00AA05FF" w:rsidRDefault="009B3FA4" w:rsidP="00AF78B9">
      <w:pPr>
        <w:pStyle w:val="ListParagraph"/>
        <w:numPr>
          <w:ilvl w:val="0"/>
          <w:numId w:val="12"/>
        </w:numPr>
        <w:ind w:left="360"/>
        <w:jc w:val="both"/>
      </w:pPr>
      <w:r>
        <w:t xml:space="preserve">Training has to be delivered and completed </w:t>
      </w:r>
      <w:r w:rsidRPr="00AA05FF">
        <w:rPr>
          <w:rFonts w:cstheme="minorHAnsi"/>
        </w:rPr>
        <w:t xml:space="preserve">in </w:t>
      </w:r>
      <w:r w:rsidR="00AA05FF" w:rsidRPr="00AA05FF">
        <w:rPr>
          <w:rFonts w:cstheme="minorHAnsi"/>
        </w:rPr>
        <w:t>3</w:t>
      </w:r>
      <w:r w:rsidRPr="00AA05FF">
        <w:rPr>
          <w:rFonts w:cstheme="minorHAnsi"/>
        </w:rPr>
        <w:t xml:space="preserve"> months </w:t>
      </w:r>
      <w:r w:rsidR="0096529B" w:rsidRPr="00AA05FF">
        <w:rPr>
          <w:rFonts w:cstheme="minorHAnsi"/>
        </w:rPr>
        <w:t>(</w:t>
      </w:r>
      <w:r w:rsidR="00AA05FF" w:rsidRPr="00AA05FF">
        <w:rPr>
          <w:rFonts w:cstheme="minorHAnsi"/>
        </w:rPr>
        <w:t>Nov 15 2023 to February</w:t>
      </w:r>
      <w:r w:rsidR="001C2CF9" w:rsidRPr="00AA05FF">
        <w:rPr>
          <w:rFonts w:cstheme="minorHAnsi"/>
        </w:rPr>
        <w:t xml:space="preserve"> 15 </w:t>
      </w:r>
      <w:r w:rsidR="00CA2978" w:rsidRPr="00AA05FF">
        <w:rPr>
          <w:rFonts w:cstheme="minorHAnsi"/>
        </w:rPr>
        <w:t>2024) period</w:t>
      </w:r>
      <w:r w:rsidRPr="00AA05FF">
        <w:t xml:space="preserve"> </w:t>
      </w:r>
    </w:p>
    <w:p w14:paraId="40E9F549" w14:textId="77777777" w:rsidR="009B3FA4" w:rsidRDefault="009B3FA4" w:rsidP="00AF78B9">
      <w:pPr>
        <w:pStyle w:val="ListParagraph"/>
        <w:numPr>
          <w:ilvl w:val="0"/>
          <w:numId w:val="12"/>
        </w:numPr>
        <w:ind w:left="360"/>
        <w:jc w:val="both"/>
      </w:pPr>
      <w:r>
        <w:t>Provide training in the following specific vocational training areas:</w:t>
      </w:r>
    </w:p>
    <w:p w14:paraId="6A73BFBE" w14:textId="06D7A8AE" w:rsidR="009B3FA4" w:rsidRDefault="009B3FA4" w:rsidP="007D516D">
      <w:pPr>
        <w:pStyle w:val="ListParagraph"/>
        <w:numPr>
          <w:ilvl w:val="0"/>
          <w:numId w:val="13"/>
        </w:numPr>
        <w:jc w:val="both"/>
      </w:pPr>
      <w:r>
        <w:t>Mobile Phone Repairing</w:t>
      </w:r>
      <w:r w:rsidR="00AF78B9">
        <w:t xml:space="preserve"> total 60 </w:t>
      </w:r>
      <w:r w:rsidR="007D516D">
        <w:t>BNF two</w:t>
      </w:r>
      <w:r w:rsidR="00AF78B9">
        <w:t xml:space="preserve"> classes </w:t>
      </w:r>
    </w:p>
    <w:p w14:paraId="758FCE23" w14:textId="369C504F" w:rsidR="009B3FA4" w:rsidRDefault="009B3FA4" w:rsidP="007D516D">
      <w:pPr>
        <w:pStyle w:val="ListParagraph"/>
        <w:numPr>
          <w:ilvl w:val="0"/>
          <w:numId w:val="13"/>
        </w:numPr>
        <w:jc w:val="both"/>
      </w:pPr>
      <w:r>
        <w:t xml:space="preserve">Solar System </w:t>
      </w:r>
      <w:r w:rsidR="007D516D">
        <w:t>Repairing Total</w:t>
      </w:r>
      <w:r w:rsidR="00AF78B9">
        <w:t xml:space="preserve"> 120 </w:t>
      </w:r>
      <w:r w:rsidR="00167ABA">
        <w:t xml:space="preserve">BNF </w:t>
      </w:r>
      <w:r w:rsidR="00EB45BA">
        <w:t>four c</w:t>
      </w:r>
      <w:r w:rsidR="00AF78B9">
        <w:t>lasses</w:t>
      </w:r>
    </w:p>
    <w:p w14:paraId="28E4070F" w14:textId="01ACFC0D" w:rsidR="009B3FA4" w:rsidRDefault="009B3FA4" w:rsidP="007D516D">
      <w:pPr>
        <w:pStyle w:val="ListParagraph"/>
        <w:numPr>
          <w:ilvl w:val="0"/>
          <w:numId w:val="13"/>
        </w:numPr>
        <w:jc w:val="both"/>
      </w:pPr>
      <w:r>
        <w:t>Motorbike Repairing</w:t>
      </w:r>
      <w:r w:rsidR="00AF78B9">
        <w:t xml:space="preserve">   Total 90 </w:t>
      </w:r>
      <w:r w:rsidR="00167ABA">
        <w:t xml:space="preserve">BNF </w:t>
      </w:r>
      <w:r w:rsidR="00AF78B9">
        <w:t>three classes</w:t>
      </w:r>
    </w:p>
    <w:p w14:paraId="4EEF851E" w14:textId="5464410A" w:rsidR="00EA4C89" w:rsidRDefault="00FD1A26" w:rsidP="004A2856">
      <w:pPr>
        <w:pStyle w:val="ListParagraph"/>
        <w:numPr>
          <w:ilvl w:val="0"/>
          <w:numId w:val="13"/>
        </w:numPr>
        <w:spacing w:after="0"/>
        <w:ind w:left="360"/>
        <w:jc w:val="both"/>
      </w:pPr>
      <w:r>
        <w:t xml:space="preserve">The trainees must be able to perform the maximum knowledge and expertise required to become skilled </w:t>
      </w:r>
      <w:r w:rsidR="003E7490">
        <w:t>workers</w:t>
      </w:r>
      <w:r>
        <w:t xml:space="preserve"> in the field of training they undertake such as </w:t>
      </w:r>
      <w:r w:rsidR="005842E6">
        <w:t>mobile repairing, motorbike repairing</w:t>
      </w:r>
      <w:r w:rsidR="003E7490">
        <w:t>,</w:t>
      </w:r>
      <w:r w:rsidR="005842E6">
        <w:t xml:space="preserve"> and solar system repairing.</w:t>
      </w:r>
    </w:p>
    <w:p w14:paraId="55D2B25A" w14:textId="1FD04C5A" w:rsidR="00F340FD" w:rsidRDefault="00FD1A26" w:rsidP="004A2856">
      <w:pPr>
        <w:pStyle w:val="ListParagraph"/>
        <w:numPr>
          <w:ilvl w:val="0"/>
          <w:numId w:val="13"/>
        </w:numPr>
        <w:spacing w:after="0"/>
        <w:ind w:left="360"/>
        <w:jc w:val="both"/>
      </w:pPr>
      <w:r>
        <w:t>The Vocational Traini</w:t>
      </w:r>
      <w:r w:rsidR="00F340FD">
        <w:t>ng provider curriculum in Pashto</w:t>
      </w:r>
      <w:r>
        <w:t xml:space="preserve"> must be approved by the relevant Ministries and issued certificates must be accredited by the relevant local authority.</w:t>
      </w:r>
    </w:p>
    <w:p w14:paraId="0F111A76" w14:textId="774A5DAC" w:rsidR="005842E6" w:rsidRDefault="005842E6" w:rsidP="004A2856">
      <w:pPr>
        <w:pStyle w:val="ListParagraph"/>
        <w:numPr>
          <w:ilvl w:val="0"/>
          <w:numId w:val="13"/>
        </w:numPr>
        <w:spacing w:after="0"/>
        <w:ind w:left="360"/>
        <w:jc w:val="both"/>
      </w:pPr>
      <w:r>
        <w:t xml:space="preserve">A certified certificate to be issued after successfully completing the course endorsed and recognized by an accredited by local government such as </w:t>
      </w:r>
      <w:r w:rsidR="003E7490">
        <w:t xml:space="preserve">the </w:t>
      </w:r>
      <w:r>
        <w:t>Ministry of Education or Ministry of Labor.</w:t>
      </w:r>
    </w:p>
    <w:p w14:paraId="1E30ECB2" w14:textId="2A61FC79" w:rsidR="005842E6" w:rsidRDefault="005842E6" w:rsidP="004A2856">
      <w:pPr>
        <w:pStyle w:val="ListParagraph"/>
        <w:numPr>
          <w:ilvl w:val="0"/>
          <w:numId w:val="13"/>
        </w:numPr>
        <w:spacing w:after="0"/>
        <w:ind w:left="360"/>
        <w:jc w:val="both"/>
      </w:pPr>
      <w:r>
        <w:t>Submission of documentation report at the end of the program comprising the salient features of the training activity under this program, suggestions and recommendations emerging from the participants, compilation</w:t>
      </w:r>
      <w:r w:rsidR="003E7490">
        <w:t>,</w:t>
      </w:r>
      <w:r>
        <w:t xml:space="preserve"> and an analytical note of the evaluation sheet (</w:t>
      </w:r>
      <w:r w:rsidR="003E7490">
        <w:t>pre-evaluation</w:t>
      </w:r>
      <w:r>
        <w:t xml:space="preserve"> and </w:t>
      </w:r>
      <w:r w:rsidR="003E7490">
        <w:t>post-evaluation</w:t>
      </w:r>
      <w:r>
        <w:t>) submitted by the participant.</w:t>
      </w:r>
      <w:r w:rsidRPr="00FD1A26">
        <w:t xml:space="preserve"> </w:t>
      </w:r>
    </w:p>
    <w:p w14:paraId="55F53B9C" w14:textId="17C08E6C" w:rsidR="005842E6" w:rsidRDefault="005842E6" w:rsidP="004A2856">
      <w:pPr>
        <w:pStyle w:val="ListParagraph"/>
        <w:numPr>
          <w:ilvl w:val="0"/>
          <w:numId w:val="13"/>
        </w:numPr>
        <w:spacing w:after="0"/>
        <w:ind w:left="360"/>
        <w:jc w:val="both"/>
      </w:pPr>
      <w:r w:rsidRPr="009B3FA4">
        <w:t>The Vocational Training provider shall organize the Graduation Ceremony and invite all stakeholders after consultation with JIA.</w:t>
      </w:r>
      <w:r>
        <w:t xml:space="preserve"> </w:t>
      </w:r>
    </w:p>
    <w:p w14:paraId="3BFCAC6F" w14:textId="4D6BA74E" w:rsidR="005842E6" w:rsidRDefault="005842E6" w:rsidP="004A2856">
      <w:pPr>
        <w:pStyle w:val="ListParagraph"/>
        <w:numPr>
          <w:ilvl w:val="0"/>
          <w:numId w:val="13"/>
        </w:numPr>
        <w:spacing w:after="0"/>
        <w:ind w:left="360"/>
        <w:jc w:val="both"/>
      </w:pPr>
      <w:r>
        <w:t>The vocational training provider has to prepare the entire course teaching plan and submit to the donor.</w:t>
      </w:r>
    </w:p>
    <w:p w14:paraId="676FF337" w14:textId="41F69BDB" w:rsidR="005842E6" w:rsidRDefault="005842E6" w:rsidP="004A2856">
      <w:pPr>
        <w:pStyle w:val="ListParagraph"/>
        <w:numPr>
          <w:ilvl w:val="0"/>
          <w:numId w:val="13"/>
        </w:numPr>
        <w:spacing w:after="0"/>
        <w:ind w:left="360"/>
        <w:jc w:val="both"/>
      </w:pPr>
      <w:r>
        <w:t>The vocational training provider is supposed to prepare the daily attendance sheets for both trainers and trainees.</w:t>
      </w:r>
    </w:p>
    <w:p w14:paraId="4CD27D77" w14:textId="1EDEF50E" w:rsidR="00806B38" w:rsidRDefault="005842E6" w:rsidP="004A2856">
      <w:pPr>
        <w:pStyle w:val="ListParagraph"/>
        <w:numPr>
          <w:ilvl w:val="0"/>
          <w:numId w:val="13"/>
        </w:numPr>
        <w:spacing w:after="0"/>
        <w:ind w:left="360"/>
        <w:jc w:val="both"/>
      </w:pPr>
      <w:r>
        <w:t xml:space="preserve">The TVET consultancy must arrange apprenticeship or practical </w:t>
      </w:r>
      <w:r w:rsidR="00EF29EC">
        <w:t>work</w:t>
      </w:r>
      <w:r>
        <w:t xml:space="preserve"> in related workshops after the </w:t>
      </w:r>
      <w:r w:rsidR="00EF29EC">
        <w:t>center-based</w:t>
      </w:r>
      <w:r>
        <w:t xml:space="preserve"> </w:t>
      </w:r>
      <w:r w:rsidR="00EF29EC">
        <w:t>training</w:t>
      </w:r>
      <w:r>
        <w:t>.</w:t>
      </w:r>
    </w:p>
    <w:p w14:paraId="42241B11" w14:textId="77777777" w:rsidR="00AF78B9" w:rsidRDefault="00AF78B9" w:rsidP="00AF78B9">
      <w:pPr>
        <w:jc w:val="both"/>
      </w:pPr>
    </w:p>
    <w:p w14:paraId="7E2F3709" w14:textId="50359163" w:rsidR="00F340FD" w:rsidRPr="00674224" w:rsidRDefault="00FD1A26" w:rsidP="00674224">
      <w:pPr>
        <w:jc w:val="both"/>
        <w:rPr>
          <w:b/>
          <w:bCs/>
        </w:rPr>
      </w:pPr>
      <w:r w:rsidRPr="00FD1A26">
        <w:rPr>
          <w:b/>
          <w:bCs/>
        </w:rPr>
        <w:t>KEY PERFORMANCE INDICATORS DURING IMPLEMENTATION OF SERVICES.</w:t>
      </w:r>
    </w:p>
    <w:p w14:paraId="745F48A1" w14:textId="77777777" w:rsidR="00F340FD" w:rsidRDefault="00FD1A26" w:rsidP="00674224">
      <w:pPr>
        <w:jc w:val="both"/>
      </w:pPr>
      <w:r>
        <w:t>The following are the key performance indicators required:</w:t>
      </w:r>
    </w:p>
    <w:p w14:paraId="06724C24" w14:textId="77777777" w:rsidR="00F340FD" w:rsidRDefault="00FD1A26" w:rsidP="009B3FA4">
      <w:pPr>
        <w:pStyle w:val="ListParagraph"/>
        <w:numPr>
          <w:ilvl w:val="0"/>
          <w:numId w:val="6"/>
        </w:numPr>
        <w:ind w:left="270"/>
        <w:jc w:val="both"/>
      </w:pPr>
      <w:r>
        <w:t>Qualified</w:t>
      </w:r>
      <w:r w:rsidR="00674224">
        <w:t xml:space="preserve"> </w:t>
      </w:r>
      <w:r>
        <w:t>and experienced trainers provided for d</w:t>
      </w:r>
      <w:r w:rsidR="005005B5">
        <w:t>elivery of training in motorbike, mobile</w:t>
      </w:r>
      <w:r w:rsidR="003E7490">
        <w:t>,</w:t>
      </w:r>
      <w:r w:rsidR="005005B5">
        <w:t xml:space="preserve"> and solar repairing.</w:t>
      </w:r>
      <w:r>
        <w:t xml:space="preserve"> </w:t>
      </w:r>
    </w:p>
    <w:p w14:paraId="69DFBA19" w14:textId="77777777" w:rsidR="00F340FD" w:rsidRDefault="00FD1A26" w:rsidP="009B3FA4">
      <w:pPr>
        <w:pStyle w:val="ListParagraph"/>
        <w:numPr>
          <w:ilvl w:val="0"/>
          <w:numId w:val="6"/>
        </w:numPr>
        <w:ind w:left="270"/>
        <w:jc w:val="both"/>
      </w:pPr>
      <w:r>
        <w:t xml:space="preserve">Adopted </w:t>
      </w:r>
      <w:r w:rsidR="003E7490">
        <w:t>an</w:t>
      </w:r>
      <w:r>
        <w:t xml:space="preserve"> effective curriculum for the vocational training req</w:t>
      </w:r>
      <w:r w:rsidR="005005B5">
        <w:t>uired in mobile, motorbike</w:t>
      </w:r>
      <w:r w:rsidR="003E7490">
        <w:t>,</w:t>
      </w:r>
      <w:r w:rsidR="005005B5">
        <w:t xml:space="preserve"> and solar</w:t>
      </w:r>
      <w:r>
        <w:t xml:space="preserve"> based on recognized training modules. </w:t>
      </w:r>
    </w:p>
    <w:p w14:paraId="46F333B0" w14:textId="77777777" w:rsidR="005005B5" w:rsidRDefault="003E7490" w:rsidP="009B3FA4">
      <w:pPr>
        <w:pStyle w:val="ListParagraph"/>
        <w:numPr>
          <w:ilvl w:val="0"/>
          <w:numId w:val="6"/>
        </w:numPr>
        <w:ind w:left="270"/>
        <w:jc w:val="both"/>
      </w:pPr>
      <w:r>
        <w:t>Trainers’</w:t>
      </w:r>
      <w:r w:rsidR="00FD1A26">
        <w:t xml:space="preserve"> performance </w:t>
      </w:r>
      <w:r>
        <w:t>evaluations</w:t>
      </w:r>
      <w:r w:rsidR="00FD1A26">
        <w:t xml:space="preserve"> </w:t>
      </w:r>
      <w:r>
        <w:t xml:space="preserve">are </w:t>
      </w:r>
      <w:r w:rsidR="00FD1A26">
        <w:t>conducted on a monthly basis by t</w:t>
      </w:r>
      <w:r w:rsidR="005005B5">
        <w:t>he vocational training provider.</w:t>
      </w:r>
    </w:p>
    <w:p w14:paraId="7B12C246" w14:textId="77777777" w:rsidR="005005B5" w:rsidRDefault="00EF29EC" w:rsidP="009B3FA4">
      <w:pPr>
        <w:pStyle w:val="ListParagraph"/>
        <w:numPr>
          <w:ilvl w:val="0"/>
          <w:numId w:val="6"/>
        </w:numPr>
        <w:ind w:left="270"/>
        <w:jc w:val="both"/>
      </w:pPr>
      <w:r>
        <w:t>Trainees’ practical skills</w:t>
      </w:r>
      <w:r w:rsidR="00FD1A26">
        <w:t xml:space="preserve"> evaluation conducted on a monthly basis by th</w:t>
      </w:r>
      <w:r w:rsidR="005005B5">
        <w:t>e vocational training provider.</w:t>
      </w:r>
    </w:p>
    <w:p w14:paraId="19B3E162" w14:textId="77777777" w:rsidR="005005B5" w:rsidRDefault="00FD1A26" w:rsidP="009B3FA4">
      <w:pPr>
        <w:pStyle w:val="ListParagraph"/>
        <w:numPr>
          <w:ilvl w:val="0"/>
          <w:numId w:val="6"/>
        </w:numPr>
        <w:ind w:left="270"/>
        <w:jc w:val="both"/>
      </w:pPr>
      <w:r>
        <w:t xml:space="preserve">Monthly and Final training implementation </w:t>
      </w:r>
      <w:r w:rsidR="005005B5">
        <w:t>reports presented to JIA</w:t>
      </w:r>
      <w:r>
        <w:t>.</w:t>
      </w:r>
    </w:p>
    <w:p w14:paraId="24DA1A16" w14:textId="77777777" w:rsidR="005005B5" w:rsidRDefault="00FD1A26" w:rsidP="009B3FA4">
      <w:pPr>
        <w:pStyle w:val="ListParagraph"/>
        <w:numPr>
          <w:ilvl w:val="0"/>
          <w:numId w:val="6"/>
        </w:numPr>
        <w:ind w:left="270"/>
        <w:jc w:val="both"/>
      </w:pPr>
      <w:r>
        <w:t>Established efficient coordination of training ac</w:t>
      </w:r>
      <w:r w:rsidR="00EF29EC">
        <w:t>tivities with stakeholders</w:t>
      </w:r>
      <w:r>
        <w:t>.</w:t>
      </w:r>
    </w:p>
    <w:p w14:paraId="5E277B48" w14:textId="77777777" w:rsidR="005005B5" w:rsidRDefault="00FD1A26" w:rsidP="009B3FA4">
      <w:pPr>
        <w:pStyle w:val="ListParagraph"/>
        <w:numPr>
          <w:ilvl w:val="0"/>
          <w:numId w:val="6"/>
        </w:numPr>
        <w:ind w:left="270"/>
        <w:jc w:val="both"/>
      </w:pPr>
      <w:r>
        <w:t xml:space="preserve">Ensure effective training outputs progress monitoring systems have been developed and are in use. </w:t>
      </w:r>
    </w:p>
    <w:p w14:paraId="2BB16953" w14:textId="77777777" w:rsidR="009B3FA4" w:rsidRDefault="00275842" w:rsidP="009B3FA4">
      <w:pPr>
        <w:pStyle w:val="ListParagraph"/>
        <w:numPr>
          <w:ilvl w:val="0"/>
          <w:numId w:val="6"/>
        </w:numPr>
        <w:ind w:left="270"/>
        <w:jc w:val="both"/>
      </w:pPr>
      <w:r>
        <w:lastRenderedPageBreak/>
        <w:t>270</w:t>
      </w:r>
      <w:r w:rsidR="00FD1A26">
        <w:t xml:space="preserve"> trainees </w:t>
      </w:r>
      <w:r w:rsidR="003E7490">
        <w:t xml:space="preserve">who </w:t>
      </w:r>
      <w:r w:rsidR="00FD1A26">
        <w:t>graduated and obtained sufficient theoretical and practical training and are ready for employment.</w:t>
      </w:r>
    </w:p>
    <w:p w14:paraId="50226BC5" w14:textId="77777777" w:rsidR="00AF78B9" w:rsidRDefault="00AF78B9" w:rsidP="00AF78B9">
      <w:pPr>
        <w:jc w:val="both"/>
      </w:pPr>
    </w:p>
    <w:p w14:paraId="538D3D81" w14:textId="72BF9E84" w:rsidR="009B3FA4" w:rsidRPr="00B674C7" w:rsidRDefault="009B3FA4" w:rsidP="009B3FA4">
      <w:pPr>
        <w:jc w:val="both"/>
        <w:rPr>
          <w:rFonts w:cstheme="minorHAnsi"/>
          <w:b/>
          <w:bCs/>
        </w:rPr>
      </w:pPr>
      <w:r w:rsidRPr="00B674C7">
        <w:rPr>
          <w:rFonts w:cstheme="minorHAnsi"/>
          <w:b/>
          <w:bCs/>
        </w:rPr>
        <w:t>Timeframe.</w:t>
      </w:r>
    </w:p>
    <w:p w14:paraId="6C7D6F01" w14:textId="201AF608" w:rsidR="00737E9D" w:rsidRPr="00AF78B9" w:rsidRDefault="00AA05FF" w:rsidP="00AF78B9">
      <w:pPr>
        <w:widowControl w:val="0"/>
        <w:tabs>
          <w:tab w:val="left" w:pos="666"/>
        </w:tabs>
        <w:autoSpaceDE w:val="0"/>
        <w:autoSpaceDN w:val="0"/>
        <w:spacing w:before="21" w:after="0" w:line="240" w:lineRule="auto"/>
        <w:ind w:left="480" w:hanging="480"/>
        <w:jc w:val="both"/>
        <w:rPr>
          <w:rFonts w:cstheme="minorHAnsi"/>
        </w:rPr>
      </w:pPr>
      <w:r w:rsidRPr="00DF3132">
        <w:rPr>
          <w:rFonts w:cstheme="minorHAnsi"/>
        </w:rPr>
        <w:t>3</w:t>
      </w:r>
      <w:r w:rsidR="009B3FA4" w:rsidRPr="00DF3132">
        <w:rPr>
          <w:rFonts w:cstheme="minorHAnsi"/>
        </w:rPr>
        <w:t xml:space="preserve">-months’ </w:t>
      </w:r>
      <w:r w:rsidR="009B3FA4" w:rsidRPr="00B674C7">
        <w:rPr>
          <w:rFonts w:cstheme="minorHAnsi"/>
        </w:rPr>
        <w:t>time</w:t>
      </w:r>
      <w:r w:rsidR="009B3FA4" w:rsidRPr="00B674C7">
        <w:rPr>
          <w:rFonts w:cstheme="minorHAnsi"/>
          <w:spacing w:val="-6"/>
        </w:rPr>
        <w:t xml:space="preserve"> </w:t>
      </w:r>
      <w:r w:rsidR="009B3FA4" w:rsidRPr="00B674C7">
        <w:rPr>
          <w:rFonts w:cstheme="minorHAnsi"/>
        </w:rPr>
        <w:t>frame,</w:t>
      </w:r>
      <w:r w:rsidR="009B3FA4" w:rsidRPr="00B674C7">
        <w:rPr>
          <w:rFonts w:cstheme="minorHAnsi"/>
          <w:spacing w:val="-4"/>
        </w:rPr>
        <w:t xml:space="preserve"> </w:t>
      </w:r>
      <w:r w:rsidR="009B3FA4" w:rsidRPr="00DF3132">
        <w:rPr>
          <w:rFonts w:cstheme="minorHAnsi"/>
        </w:rPr>
        <w:t>starting</w:t>
      </w:r>
      <w:r w:rsidR="009B3FA4" w:rsidRPr="00DF3132">
        <w:rPr>
          <w:rFonts w:cstheme="minorHAnsi"/>
          <w:spacing w:val="-3"/>
        </w:rPr>
        <w:t xml:space="preserve"> </w:t>
      </w:r>
      <w:r w:rsidR="001C2CF9" w:rsidRPr="00DF3132">
        <w:rPr>
          <w:rFonts w:cstheme="minorHAnsi"/>
        </w:rPr>
        <w:t>15</w:t>
      </w:r>
      <w:r w:rsidR="00E45AC2" w:rsidRPr="00DF3132">
        <w:rPr>
          <w:rFonts w:cstheme="minorHAnsi"/>
          <w:spacing w:val="-5"/>
        </w:rPr>
        <w:t>-Nov</w:t>
      </w:r>
      <w:r w:rsidR="009B3FA4" w:rsidRPr="00DF3132">
        <w:rPr>
          <w:rFonts w:cstheme="minorHAnsi"/>
          <w:spacing w:val="-5"/>
        </w:rPr>
        <w:t>-</w:t>
      </w:r>
      <w:r w:rsidR="009B3FA4" w:rsidRPr="00DF3132">
        <w:rPr>
          <w:rFonts w:cstheme="minorHAnsi"/>
          <w:spacing w:val="-3"/>
        </w:rPr>
        <w:t xml:space="preserve"> </w:t>
      </w:r>
      <w:r w:rsidRPr="00DF3132">
        <w:rPr>
          <w:rFonts w:cstheme="minorHAnsi"/>
          <w:spacing w:val="-2"/>
        </w:rPr>
        <w:t>2023</w:t>
      </w:r>
      <w:r>
        <w:rPr>
          <w:rFonts w:cstheme="minorHAnsi"/>
          <w:spacing w:val="-2"/>
        </w:rPr>
        <w:t xml:space="preserve"> to February</w:t>
      </w:r>
      <w:r w:rsidR="001C2CF9">
        <w:rPr>
          <w:rFonts w:cstheme="minorHAnsi"/>
          <w:spacing w:val="-2"/>
        </w:rPr>
        <w:t xml:space="preserve"> 15</w:t>
      </w:r>
      <w:r w:rsidR="00E45AC2">
        <w:rPr>
          <w:rFonts w:cstheme="minorHAnsi"/>
          <w:spacing w:val="-2"/>
        </w:rPr>
        <w:t xml:space="preserve"> 2024</w:t>
      </w:r>
    </w:p>
    <w:p w14:paraId="23185DD8" w14:textId="77777777" w:rsidR="009B3FA4" w:rsidRPr="00B674C7" w:rsidRDefault="00C07761" w:rsidP="009B3FA4">
      <w:pPr>
        <w:jc w:val="both"/>
        <w:rPr>
          <w:rFonts w:cstheme="minorHAnsi"/>
          <w:b/>
          <w:bCs/>
        </w:rPr>
      </w:pPr>
      <w:r>
        <w:rPr>
          <w:rFonts w:cstheme="minorHAnsi"/>
          <w:b/>
          <w:bCs/>
        </w:rPr>
        <w:t>8-</w:t>
      </w:r>
      <w:r w:rsidR="009B3FA4" w:rsidRPr="00B674C7">
        <w:rPr>
          <w:rFonts w:cstheme="minorHAnsi"/>
          <w:b/>
          <w:bCs/>
        </w:rPr>
        <w:t>Reporting:</w:t>
      </w:r>
    </w:p>
    <w:p w14:paraId="78D4F145" w14:textId="49F5D0DB" w:rsidR="009B3FA4" w:rsidRDefault="009B3FA4" w:rsidP="00AF78B9">
      <w:pPr>
        <w:pStyle w:val="BodyText"/>
        <w:spacing w:before="20" w:line="259" w:lineRule="auto"/>
        <w:ind w:right="105"/>
        <w:rPr>
          <w:rFonts w:asciiTheme="minorHAnsi" w:hAnsiTheme="minorHAnsi" w:cstheme="minorHAnsi"/>
          <w:sz w:val="22"/>
          <w:szCs w:val="22"/>
        </w:rPr>
      </w:pPr>
      <w:r w:rsidRPr="00B674C7">
        <w:rPr>
          <w:rFonts w:asciiTheme="minorHAnsi" w:hAnsiTheme="minorHAnsi" w:cstheme="minorHAnsi"/>
          <w:sz w:val="22"/>
          <w:szCs w:val="22"/>
        </w:rPr>
        <w:t>For the completion of the tasks and duties, th</w:t>
      </w:r>
      <w:r>
        <w:rPr>
          <w:rFonts w:asciiTheme="minorHAnsi" w:hAnsiTheme="minorHAnsi" w:cstheme="minorHAnsi"/>
          <w:sz w:val="22"/>
          <w:szCs w:val="22"/>
        </w:rPr>
        <w:t>e consultant will report to JIA</w:t>
      </w:r>
      <w:r w:rsidRPr="00B674C7">
        <w:rPr>
          <w:rFonts w:asciiTheme="minorHAnsi" w:hAnsiTheme="minorHAnsi" w:cstheme="minorHAnsi"/>
          <w:sz w:val="22"/>
          <w:szCs w:val="22"/>
        </w:rPr>
        <w:t>. The reporting language is English. The title rights, copyrights, and all other rights whatsoever nature in any material produced under the provisions of this TOR wi</w:t>
      </w:r>
      <w:r>
        <w:rPr>
          <w:rFonts w:asciiTheme="minorHAnsi" w:hAnsiTheme="minorHAnsi" w:cstheme="minorHAnsi"/>
          <w:sz w:val="22"/>
          <w:szCs w:val="22"/>
        </w:rPr>
        <w:t>ll be vested exclusively in JIA</w:t>
      </w:r>
      <w:r w:rsidRPr="00B674C7">
        <w:rPr>
          <w:rFonts w:asciiTheme="minorHAnsi" w:hAnsiTheme="minorHAnsi" w:cstheme="minorHAnsi"/>
          <w:sz w:val="22"/>
          <w:szCs w:val="22"/>
        </w:rPr>
        <w:t xml:space="preserve">. And Consultants should provide </w:t>
      </w:r>
      <w:r>
        <w:rPr>
          <w:rFonts w:asciiTheme="minorHAnsi" w:hAnsiTheme="minorHAnsi" w:cstheme="minorHAnsi"/>
          <w:sz w:val="22"/>
          <w:szCs w:val="22"/>
        </w:rPr>
        <w:t>weekly progress reports to JIA</w:t>
      </w:r>
      <w:r w:rsidR="001C2CF9">
        <w:rPr>
          <w:rFonts w:asciiTheme="minorHAnsi" w:hAnsiTheme="minorHAnsi" w:cstheme="minorHAnsi"/>
          <w:sz w:val="22"/>
          <w:szCs w:val="22"/>
        </w:rPr>
        <w:t>.</w:t>
      </w:r>
    </w:p>
    <w:p w14:paraId="1C38E10D" w14:textId="77777777" w:rsidR="00AF78B9" w:rsidRDefault="00AF78B9" w:rsidP="00AF78B9">
      <w:pPr>
        <w:pStyle w:val="BodyText"/>
        <w:spacing w:before="20" w:line="259" w:lineRule="auto"/>
        <w:ind w:right="105"/>
        <w:rPr>
          <w:rFonts w:asciiTheme="minorHAnsi" w:hAnsiTheme="minorHAnsi" w:cstheme="minorHAnsi"/>
          <w:sz w:val="22"/>
          <w:szCs w:val="22"/>
        </w:rPr>
      </w:pPr>
    </w:p>
    <w:p w14:paraId="4D1E624C" w14:textId="318C5A50" w:rsidR="009B3FA4" w:rsidRPr="00706B0B" w:rsidRDefault="009B3FA4" w:rsidP="009B3FA4">
      <w:pPr>
        <w:jc w:val="both"/>
        <w:rPr>
          <w:rFonts w:cstheme="minorHAnsi"/>
          <w:b/>
          <w:bCs/>
        </w:rPr>
      </w:pPr>
      <w:r w:rsidRPr="00B674C7">
        <w:rPr>
          <w:rFonts w:cstheme="minorHAnsi"/>
          <w:b/>
          <w:bCs/>
        </w:rPr>
        <w:t>Deliverables.</w:t>
      </w:r>
    </w:p>
    <w:tbl>
      <w:tblPr>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18"/>
        <w:gridCol w:w="3584"/>
        <w:gridCol w:w="5223"/>
      </w:tblGrid>
      <w:tr w:rsidR="009B3FA4" w:rsidRPr="00B674C7" w14:paraId="4862B7E8" w14:textId="77777777" w:rsidTr="007D4EAE">
        <w:trPr>
          <w:trHeight w:val="261"/>
        </w:trPr>
        <w:tc>
          <w:tcPr>
            <w:tcW w:w="818" w:type="dxa"/>
            <w:shd w:val="clear" w:color="auto" w:fill="B4C5E7"/>
          </w:tcPr>
          <w:p w14:paraId="21ADEEC1" w14:textId="77777777" w:rsidR="009B3FA4" w:rsidRPr="00B674C7" w:rsidRDefault="009B3FA4" w:rsidP="007D4EAE">
            <w:pPr>
              <w:pStyle w:val="TableParagraph"/>
              <w:spacing w:before="3" w:line="250" w:lineRule="exact"/>
              <w:ind w:left="201"/>
              <w:jc w:val="both"/>
              <w:rPr>
                <w:rFonts w:asciiTheme="minorHAnsi" w:hAnsiTheme="minorHAnsi" w:cstheme="minorHAnsi"/>
              </w:rPr>
            </w:pPr>
            <w:r w:rsidRPr="00B674C7">
              <w:rPr>
                <w:rFonts w:asciiTheme="minorHAnsi" w:hAnsiTheme="minorHAnsi" w:cstheme="minorHAnsi"/>
                <w:spacing w:val="-5"/>
              </w:rPr>
              <w:t>No.</w:t>
            </w:r>
          </w:p>
        </w:tc>
        <w:tc>
          <w:tcPr>
            <w:tcW w:w="3584" w:type="dxa"/>
            <w:shd w:val="clear" w:color="auto" w:fill="B4C5E7"/>
          </w:tcPr>
          <w:p w14:paraId="28AD203B" w14:textId="77777777" w:rsidR="009B3FA4" w:rsidRPr="00B674C7" w:rsidRDefault="009B3FA4" w:rsidP="007D4EAE">
            <w:pPr>
              <w:pStyle w:val="TableParagraph"/>
              <w:spacing w:before="3" w:line="250" w:lineRule="exact"/>
              <w:ind w:left="1188" w:right="1261"/>
              <w:jc w:val="both"/>
              <w:rPr>
                <w:rFonts w:asciiTheme="minorHAnsi" w:hAnsiTheme="minorHAnsi" w:cstheme="minorHAnsi"/>
              </w:rPr>
            </w:pPr>
            <w:r w:rsidRPr="00B674C7">
              <w:rPr>
                <w:rFonts w:asciiTheme="minorHAnsi" w:hAnsiTheme="minorHAnsi" w:cstheme="minorHAnsi"/>
                <w:spacing w:val="-2"/>
              </w:rPr>
              <w:t>Deliverables</w:t>
            </w:r>
          </w:p>
        </w:tc>
        <w:tc>
          <w:tcPr>
            <w:tcW w:w="5223" w:type="dxa"/>
            <w:shd w:val="clear" w:color="auto" w:fill="B4C5E7"/>
          </w:tcPr>
          <w:p w14:paraId="14BA412A" w14:textId="77777777" w:rsidR="009B3FA4" w:rsidRPr="00B674C7" w:rsidRDefault="009B3FA4" w:rsidP="007D4EAE">
            <w:pPr>
              <w:pStyle w:val="TableParagraph"/>
              <w:spacing w:before="3" w:line="250" w:lineRule="exact"/>
              <w:ind w:left="2248" w:right="2324"/>
              <w:jc w:val="both"/>
              <w:rPr>
                <w:rFonts w:asciiTheme="minorHAnsi" w:hAnsiTheme="minorHAnsi" w:cstheme="minorHAnsi"/>
              </w:rPr>
            </w:pPr>
            <w:r w:rsidRPr="00B674C7">
              <w:rPr>
                <w:rFonts w:asciiTheme="minorHAnsi" w:hAnsiTheme="minorHAnsi" w:cstheme="minorHAnsi"/>
                <w:spacing w:val="-2"/>
              </w:rPr>
              <w:t>Details</w:t>
            </w:r>
          </w:p>
        </w:tc>
      </w:tr>
      <w:tr w:rsidR="009B3FA4" w:rsidRPr="00B674C7" w14:paraId="173A69ED" w14:textId="77777777" w:rsidTr="007D4EAE">
        <w:trPr>
          <w:trHeight w:val="522"/>
        </w:trPr>
        <w:tc>
          <w:tcPr>
            <w:tcW w:w="818" w:type="dxa"/>
          </w:tcPr>
          <w:p w14:paraId="0E361C58" w14:textId="77777777" w:rsidR="009B3FA4" w:rsidRPr="00B674C7" w:rsidRDefault="009B3FA4" w:rsidP="007D4EAE">
            <w:pPr>
              <w:pStyle w:val="TableParagraph"/>
              <w:spacing w:before="3"/>
              <w:ind w:left="278"/>
              <w:jc w:val="both"/>
              <w:rPr>
                <w:rFonts w:asciiTheme="minorHAnsi" w:hAnsiTheme="minorHAnsi" w:cstheme="minorHAnsi"/>
              </w:rPr>
            </w:pPr>
            <w:r w:rsidRPr="00B674C7">
              <w:rPr>
                <w:rFonts w:asciiTheme="minorHAnsi" w:hAnsiTheme="minorHAnsi" w:cstheme="minorHAnsi"/>
              </w:rPr>
              <w:t>1</w:t>
            </w:r>
          </w:p>
        </w:tc>
        <w:tc>
          <w:tcPr>
            <w:tcW w:w="3584" w:type="dxa"/>
          </w:tcPr>
          <w:p w14:paraId="4CEA265F" w14:textId="77777777" w:rsidR="009B3FA4" w:rsidRPr="00B674C7" w:rsidRDefault="009B3FA4" w:rsidP="007D4EAE">
            <w:pPr>
              <w:pStyle w:val="TableParagraph"/>
              <w:spacing w:before="3"/>
              <w:ind w:left="7"/>
              <w:jc w:val="both"/>
              <w:rPr>
                <w:rFonts w:asciiTheme="minorHAnsi" w:hAnsiTheme="minorHAnsi" w:cstheme="minorHAnsi"/>
              </w:rPr>
            </w:pPr>
            <w:r w:rsidRPr="00B674C7">
              <w:rPr>
                <w:rFonts w:asciiTheme="minorHAnsi" w:hAnsiTheme="minorHAnsi" w:cstheme="minorHAnsi"/>
              </w:rPr>
              <w:t>Inception</w:t>
            </w:r>
            <w:r w:rsidRPr="00B674C7">
              <w:rPr>
                <w:rFonts w:asciiTheme="minorHAnsi" w:hAnsiTheme="minorHAnsi" w:cstheme="minorHAnsi"/>
                <w:spacing w:val="-4"/>
              </w:rPr>
              <w:t xml:space="preserve"> </w:t>
            </w:r>
            <w:r w:rsidRPr="00B674C7">
              <w:rPr>
                <w:rFonts w:asciiTheme="minorHAnsi" w:hAnsiTheme="minorHAnsi" w:cstheme="minorHAnsi"/>
                <w:spacing w:val="-2"/>
              </w:rPr>
              <w:t>Report</w:t>
            </w:r>
          </w:p>
        </w:tc>
        <w:tc>
          <w:tcPr>
            <w:tcW w:w="5223" w:type="dxa"/>
          </w:tcPr>
          <w:p w14:paraId="4DCEF283" w14:textId="77777777" w:rsidR="009B3FA4" w:rsidRPr="00B674C7" w:rsidRDefault="009B3FA4" w:rsidP="00737E9D">
            <w:pPr>
              <w:pStyle w:val="TableParagraph"/>
              <w:spacing w:before="3"/>
              <w:rPr>
                <w:rFonts w:asciiTheme="minorHAnsi" w:hAnsiTheme="minorHAnsi" w:cstheme="minorHAnsi"/>
              </w:rPr>
            </w:pPr>
            <w:r w:rsidRPr="00B674C7">
              <w:rPr>
                <w:rFonts w:asciiTheme="minorHAnsi" w:hAnsiTheme="minorHAnsi" w:cstheme="minorHAnsi"/>
              </w:rPr>
              <w:t>The</w:t>
            </w:r>
            <w:r w:rsidRPr="00B674C7">
              <w:rPr>
                <w:rFonts w:asciiTheme="minorHAnsi" w:hAnsiTheme="minorHAnsi" w:cstheme="minorHAnsi"/>
                <w:spacing w:val="-3"/>
              </w:rPr>
              <w:t xml:space="preserve"> </w:t>
            </w:r>
            <w:r w:rsidRPr="00B674C7">
              <w:rPr>
                <w:rFonts w:asciiTheme="minorHAnsi" w:hAnsiTheme="minorHAnsi" w:cstheme="minorHAnsi"/>
              </w:rPr>
              <w:t>inception</w:t>
            </w:r>
            <w:r w:rsidRPr="00B674C7">
              <w:rPr>
                <w:rFonts w:asciiTheme="minorHAnsi" w:hAnsiTheme="minorHAnsi" w:cstheme="minorHAnsi"/>
                <w:spacing w:val="-6"/>
              </w:rPr>
              <w:t xml:space="preserve"> </w:t>
            </w:r>
            <w:r w:rsidRPr="00B674C7">
              <w:rPr>
                <w:rFonts w:asciiTheme="minorHAnsi" w:hAnsiTheme="minorHAnsi" w:cstheme="minorHAnsi"/>
              </w:rPr>
              <w:t>report</w:t>
            </w:r>
            <w:r w:rsidRPr="00B674C7">
              <w:rPr>
                <w:rFonts w:asciiTheme="minorHAnsi" w:hAnsiTheme="minorHAnsi" w:cstheme="minorHAnsi"/>
                <w:spacing w:val="-1"/>
              </w:rPr>
              <w:t xml:space="preserve"> </w:t>
            </w:r>
            <w:r w:rsidRPr="00B674C7">
              <w:rPr>
                <w:rFonts w:asciiTheme="minorHAnsi" w:hAnsiTheme="minorHAnsi" w:cstheme="minorHAnsi"/>
              </w:rPr>
              <w:t>must</w:t>
            </w:r>
            <w:r w:rsidRPr="00B674C7">
              <w:rPr>
                <w:rFonts w:asciiTheme="minorHAnsi" w:hAnsiTheme="minorHAnsi" w:cstheme="minorHAnsi"/>
                <w:spacing w:val="-4"/>
              </w:rPr>
              <w:t xml:space="preserve"> </w:t>
            </w:r>
            <w:r w:rsidRPr="00B674C7">
              <w:rPr>
                <w:rFonts w:asciiTheme="minorHAnsi" w:hAnsiTheme="minorHAnsi" w:cstheme="minorHAnsi"/>
              </w:rPr>
              <w:t>contain</w:t>
            </w:r>
            <w:r w:rsidRPr="00B674C7">
              <w:rPr>
                <w:rFonts w:asciiTheme="minorHAnsi" w:hAnsiTheme="minorHAnsi" w:cstheme="minorHAnsi"/>
                <w:spacing w:val="-1"/>
              </w:rPr>
              <w:t xml:space="preserve"> </w:t>
            </w:r>
            <w:r w:rsidRPr="00B674C7">
              <w:rPr>
                <w:rFonts w:asciiTheme="minorHAnsi" w:hAnsiTheme="minorHAnsi" w:cstheme="minorHAnsi"/>
              </w:rPr>
              <w:t>a</w:t>
            </w:r>
            <w:r w:rsidRPr="00B674C7">
              <w:rPr>
                <w:rFonts w:asciiTheme="minorHAnsi" w:hAnsiTheme="minorHAnsi" w:cstheme="minorHAnsi"/>
                <w:spacing w:val="-3"/>
              </w:rPr>
              <w:t xml:space="preserve"> </w:t>
            </w:r>
            <w:r w:rsidRPr="00B674C7">
              <w:rPr>
                <w:rFonts w:asciiTheme="minorHAnsi" w:hAnsiTheme="minorHAnsi" w:cstheme="minorHAnsi"/>
              </w:rPr>
              <w:t>work</w:t>
            </w:r>
            <w:r w:rsidRPr="00B674C7">
              <w:rPr>
                <w:rFonts w:asciiTheme="minorHAnsi" w:hAnsiTheme="minorHAnsi" w:cstheme="minorHAnsi"/>
                <w:spacing w:val="-2"/>
              </w:rPr>
              <w:t xml:space="preserve"> </w:t>
            </w:r>
            <w:r w:rsidRPr="00B674C7">
              <w:rPr>
                <w:rFonts w:asciiTheme="minorHAnsi" w:hAnsiTheme="minorHAnsi" w:cstheme="minorHAnsi"/>
              </w:rPr>
              <w:t>plan</w:t>
            </w:r>
            <w:r w:rsidRPr="00B674C7">
              <w:rPr>
                <w:rFonts w:asciiTheme="minorHAnsi" w:hAnsiTheme="minorHAnsi" w:cstheme="minorHAnsi"/>
                <w:spacing w:val="-4"/>
              </w:rPr>
              <w:t xml:space="preserve"> </w:t>
            </w:r>
            <w:r w:rsidR="00737E9D">
              <w:rPr>
                <w:rFonts w:asciiTheme="minorHAnsi" w:hAnsiTheme="minorHAnsi" w:cstheme="minorHAnsi"/>
                <w:spacing w:val="-4"/>
              </w:rPr>
              <w:t xml:space="preserve">and </w:t>
            </w:r>
            <w:r w:rsidR="00737E9D">
              <w:rPr>
                <w:rFonts w:asciiTheme="minorHAnsi" w:hAnsiTheme="minorHAnsi" w:cstheme="minorHAnsi"/>
              </w:rPr>
              <w:t>an</w:t>
            </w:r>
            <w:r w:rsidRPr="00B674C7">
              <w:rPr>
                <w:rFonts w:asciiTheme="minorHAnsi" w:hAnsiTheme="minorHAnsi" w:cstheme="minorHAnsi"/>
                <w:spacing w:val="-4"/>
              </w:rPr>
              <w:t xml:space="preserve"> </w:t>
            </w:r>
            <w:r w:rsidRPr="00B674C7">
              <w:rPr>
                <w:rFonts w:asciiTheme="minorHAnsi" w:hAnsiTheme="minorHAnsi" w:cstheme="minorHAnsi"/>
                <w:spacing w:val="-2"/>
              </w:rPr>
              <w:t>outline.</w:t>
            </w:r>
            <w:r w:rsidR="00737E9D">
              <w:rPr>
                <w:rFonts w:asciiTheme="minorHAnsi" w:hAnsiTheme="minorHAnsi" w:cstheme="minorHAnsi"/>
              </w:rPr>
              <w:t xml:space="preserve"> </w:t>
            </w:r>
            <w:r w:rsidRPr="00B674C7">
              <w:rPr>
                <w:rFonts w:asciiTheme="minorHAnsi" w:hAnsiTheme="minorHAnsi" w:cstheme="minorHAnsi"/>
              </w:rPr>
              <w:t>of</w:t>
            </w:r>
            <w:r w:rsidRPr="00B674C7">
              <w:rPr>
                <w:rFonts w:asciiTheme="minorHAnsi" w:hAnsiTheme="minorHAnsi" w:cstheme="minorHAnsi"/>
                <w:spacing w:val="-4"/>
              </w:rPr>
              <w:t xml:space="preserve"> </w:t>
            </w:r>
            <w:r w:rsidRPr="00B674C7">
              <w:rPr>
                <w:rFonts w:asciiTheme="minorHAnsi" w:hAnsiTheme="minorHAnsi" w:cstheme="minorHAnsi"/>
              </w:rPr>
              <w:t>the</w:t>
            </w:r>
            <w:r w:rsidRPr="00B674C7">
              <w:rPr>
                <w:rFonts w:asciiTheme="minorHAnsi" w:hAnsiTheme="minorHAnsi" w:cstheme="minorHAnsi"/>
                <w:spacing w:val="-4"/>
              </w:rPr>
              <w:t xml:space="preserve"> </w:t>
            </w:r>
            <w:r w:rsidRPr="00B674C7">
              <w:rPr>
                <w:rFonts w:asciiTheme="minorHAnsi" w:hAnsiTheme="minorHAnsi" w:cstheme="minorHAnsi"/>
              </w:rPr>
              <w:t>training</w:t>
            </w:r>
            <w:r w:rsidRPr="00B674C7">
              <w:rPr>
                <w:rFonts w:asciiTheme="minorHAnsi" w:hAnsiTheme="minorHAnsi" w:cstheme="minorHAnsi"/>
                <w:spacing w:val="-4"/>
              </w:rPr>
              <w:t xml:space="preserve"> </w:t>
            </w:r>
            <w:r w:rsidRPr="00B674C7">
              <w:rPr>
                <w:rFonts w:asciiTheme="minorHAnsi" w:hAnsiTheme="minorHAnsi" w:cstheme="minorHAnsi"/>
              </w:rPr>
              <w:t>curriculum,</w:t>
            </w:r>
            <w:r w:rsidRPr="00B674C7">
              <w:rPr>
                <w:rFonts w:asciiTheme="minorHAnsi" w:hAnsiTheme="minorHAnsi" w:cstheme="minorHAnsi"/>
                <w:spacing w:val="-4"/>
              </w:rPr>
              <w:t xml:space="preserve"> </w:t>
            </w:r>
            <w:r w:rsidRPr="00B674C7">
              <w:rPr>
                <w:rFonts w:asciiTheme="minorHAnsi" w:hAnsiTheme="minorHAnsi" w:cstheme="minorHAnsi"/>
              </w:rPr>
              <w:t>guidelines,</w:t>
            </w:r>
            <w:r w:rsidRPr="00B674C7">
              <w:rPr>
                <w:rFonts w:asciiTheme="minorHAnsi" w:hAnsiTheme="minorHAnsi" w:cstheme="minorHAnsi"/>
                <w:spacing w:val="-6"/>
              </w:rPr>
              <w:t xml:space="preserve"> </w:t>
            </w:r>
            <w:r w:rsidRPr="00B674C7">
              <w:rPr>
                <w:rFonts w:asciiTheme="minorHAnsi" w:hAnsiTheme="minorHAnsi" w:cstheme="minorHAnsi"/>
              </w:rPr>
              <w:t>and</w:t>
            </w:r>
            <w:r w:rsidRPr="00B674C7">
              <w:rPr>
                <w:rFonts w:asciiTheme="minorHAnsi" w:hAnsiTheme="minorHAnsi" w:cstheme="minorHAnsi"/>
                <w:spacing w:val="-5"/>
              </w:rPr>
              <w:t xml:space="preserve"> </w:t>
            </w:r>
            <w:r w:rsidRPr="00B674C7">
              <w:rPr>
                <w:rFonts w:asciiTheme="minorHAnsi" w:hAnsiTheme="minorHAnsi" w:cstheme="minorHAnsi"/>
                <w:spacing w:val="-2"/>
              </w:rPr>
              <w:t>material.</w:t>
            </w:r>
          </w:p>
        </w:tc>
      </w:tr>
      <w:tr w:rsidR="009B3FA4" w:rsidRPr="00B674C7" w14:paraId="15F63921" w14:textId="77777777" w:rsidTr="007D4EAE">
        <w:trPr>
          <w:trHeight w:val="1566"/>
        </w:trPr>
        <w:tc>
          <w:tcPr>
            <w:tcW w:w="818" w:type="dxa"/>
          </w:tcPr>
          <w:p w14:paraId="36FE76E0" w14:textId="77777777" w:rsidR="009B3FA4" w:rsidRPr="00B674C7" w:rsidRDefault="009B3FA4" w:rsidP="007D4EAE">
            <w:pPr>
              <w:pStyle w:val="TableParagraph"/>
              <w:ind w:left="246"/>
              <w:jc w:val="both"/>
              <w:rPr>
                <w:rFonts w:asciiTheme="minorHAnsi" w:hAnsiTheme="minorHAnsi" w:cstheme="minorHAnsi"/>
              </w:rPr>
            </w:pPr>
            <w:r w:rsidRPr="00B674C7">
              <w:rPr>
                <w:rFonts w:asciiTheme="minorHAnsi" w:hAnsiTheme="minorHAnsi" w:cstheme="minorHAnsi"/>
              </w:rPr>
              <w:t>3</w:t>
            </w:r>
          </w:p>
        </w:tc>
        <w:tc>
          <w:tcPr>
            <w:tcW w:w="3584" w:type="dxa"/>
          </w:tcPr>
          <w:p w14:paraId="5B2337AE" w14:textId="77777777" w:rsidR="009B3FA4" w:rsidRPr="00B674C7" w:rsidRDefault="009B3FA4" w:rsidP="00045DBE">
            <w:pPr>
              <w:pStyle w:val="TableParagraph"/>
              <w:ind w:left="57" w:right="-29"/>
              <w:rPr>
                <w:rFonts w:asciiTheme="minorHAnsi" w:hAnsiTheme="minorHAnsi" w:cstheme="minorHAnsi"/>
              </w:rPr>
            </w:pPr>
            <w:r>
              <w:rPr>
                <w:rFonts w:asciiTheme="minorHAnsi" w:hAnsiTheme="minorHAnsi" w:cstheme="minorHAnsi"/>
              </w:rPr>
              <w:t xml:space="preserve">Practical Training should be </w:t>
            </w:r>
            <w:r w:rsidR="00045DBE">
              <w:rPr>
                <w:rFonts w:asciiTheme="minorHAnsi" w:hAnsiTheme="minorHAnsi" w:cstheme="minorHAnsi"/>
              </w:rPr>
              <w:t>conducted</w:t>
            </w:r>
            <w:r>
              <w:rPr>
                <w:rFonts w:asciiTheme="minorHAnsi" w:hAnsiTheme="minorHAnsi" w:cstheme="minorHAnsi"/>
              </w:rPr>
              <w:t xml:space="preserve"> according</w:t>
            </w:r>
            <w:r w:rsidR="00DA688E">
              <w:rPr>
                <w:rFonts w:asciiTheme="minorHAnsi" w:hAnsiTheme="minorHAnsi" w:cstheme="minorHAnsi"/>
              </w:rPr>
              <w:t xml:space="preserve"> to</w:t>
            </w:r>
            <w:r>
              <w:rPr>
                <w:rFonts w:asciiTheme="minorHAnsi" w:hAnsiTheme="minorHAnsi" w:cstheme="minorHAnsi"/>
              </w:rPr>
              <w:t xml:space="preserve"> the project timeline </w:t>
            </w:r>
          </w:p>
        </w:tc>
        <w:tc>
          <w:tcPr>
            <w:tcW w:w="5223" w:type="dxa"/>
          </w:tcPr>
          <w:p w14:paraId="711BF2E9" w14:textId="77777777" w:rsidR="009B3FA4" w:rsidRPr="00B674C7" w:rsidRDefault="009B3FA4" w:rsidP="00DA688E">
            <w:pPr>
              <w:pStyle w:val="TableParagraph"/>
              <w:spacing w:line="259" w:lineRule="auto"/>
              <w:ind w:right="30"/>
              <w:jc w:val="both"/>
              <w:rPr>
                <w:rFonts w:asciiTheme="minorHAnsi" w:hAnsiTheme="minorHAnsi" w:cstheme="minorHAnsi"/>
              </w:rPr>
            </w:pPr>
            <w:r w:rsidRPr="00B674C7">
              <w:rPr>
                <w:rFonts w:asciiTheme="minorHAnsi" w:hAnsiTheme="minorHAnsi" w:cstheme="minorHAnsi"/>
              </w:rPr>
              <w:t>The</w:t>
            </w:r>
            <w:r w:rsidRPr="00B674C7">
              <w:rPr>
                <w:rFonts w:asciiTheme="minorHAnsi" w:hAnsiTheme="minorHAnsi" w:cstheme="minorHAnsi"/>
                <w:spacing w:val="-5"/>
              </w:rPr>
              <w:t xml:space="preserve"> </w:t>
            </w:r>
            <w:r w:rsidRPr="00B674C7">
              <w:rPr>
                <w:rFonts w:asciiTheme="minorHAnsi" w:hAnsiTheme="minorHAnsi" w:cstheme="minorHAnsi"/>
              </w:rPr>
              <w:t>draft</w:t>
            </w:r>
            <w:r w:rsidRPr="00B674C7">
              <w:rPr>
                <w:rFonts w:asciiTheme="minorHAnsi" w:hAnsiTheme="minorHAnsi" w:cstheme="minorHAnsi"/>
                <w:spacing w:val="-4"/>
              </w:rPr>
              <w:t xml:space="preserve"> </w:t>
            </w:r>
            <w:r w:rsidRPr="00B674C7">
              <w:rPr>
                <w:rFonts w:asciiTheme="minorHAnsi" w:hAnsiTheme="minorHAnsi" w:cstheme="minorHAnsi"/>
              </w:rPr>
              <w:t>PPT</w:t>
            </w:r>
            <w:r w:rsidRPr="00B674C7">
              <w:rPr>
                <w:rFonts w:asciiTheme="minorHAnsi" w:hAnsiTheme="minorHAnsi" w:cstheme="minorHAnsi"/>
                <w:spacing w:val="-5"/>
              </w:rPr>
              <w:t xml:space="preserve"> </w:t>
            </w:r>
            <w:r w:rsidRPr="00B674C7">
              <w:rPr>
                <w:rFonts w:asciiTheme="minorHAnsi" w:hAnsiTheme="minorHAnsi" w:cstheme="minorHAnsi"/>
              </w:rPr>
              <w:t>presentation</w:t>
            </w:r>
            <w:r w:rsidRPr="00B674C7">
              <w:rPr>
                <w:rFonts w:asciiTheme="minorHAnsi" w:hAnsiTheme="minorHAnsi" w:cstheme="minorHAnsi"/>
                <w:spacing w:val="-7"/>
              </w:rPr>
              <w:t xml:space="preserve"> </w:t>
            </w:r>
            <w:r w:rsidRPr="00B674C7">
              <w:rPr>
                <w:rFonts w:asciiTheme="minorHAnsi" w:hAnsiTheme="minorHAnsi" w:cstheme="minorHAnsi"/>
              </w:rPr>
              <w:t>that</w:t>
            </w:r>
            <w:r w:rsidRPr="00B674C7">
              <w:rPr>
                <w:rFonts w:asciiTheme="minorHAnsi" w:hAnsiTheme="minorHAnsi" w:cstheme="minorHAnsi"/>
                <w:spacing w:val="-4"/>
              </w:rPr>
              <w:t xml:space="preserve"> </w:t>
            </w:r>
            <w:r w:rsidRPr="00B674C7">
              <w:rPr>
                <w:rFonts w:asciiTheme="minorHAnsi" w:hAnsiTheme="minorHAnsi" w:cstheme="minorHAnsi"/>
              </w:rPr>
              <w:t>contains</w:t>
            </w:r>
            <w:r w:rsidRPr="00B674C7">
              <w:rPr>
                <w:rFonts w:asciiTheme="minorHAnsi" w:hAnsiTheme="minorHAnsi" w:cstheme="minorHAnsi"/>
                <w:spacing w:val="-5"/>
              </w:rPr>
              <w:t xml:space="preserve"> </w:t>
            </w:r>
            <w:r w:rsidRPr="00B674C7">
              <w:rPr>
                <w:rFonts w:asciiTheme="minorHAnsi" w:hAnsiTheme="minorHAnsi" w:cstheme="minorHAnsi"/>
              </w:rPr>
              <w:t>steps</w:t>
            </w:r>
            <w:r w:rsidRPr="00B674C7">
              <w:rPr>
                <w:rFonts w:asciiTheme="minorHAnsi" w:hAnsiTheme="minorHAnsi" w:cstheme="minorHAnsi"/>
                <w:spacing w:val="-4"/>
              </w:rPr>
              <w:t xml:space="preserve"> </w:t>
            </w:r>
            <w:r w:rsidRPr="00B674C7">
              <w:rPr>
                <w:rFonts w:asciiTheme="minorHAnsi" w:hAnsiTheme="minorHAnsi" w:cstheme="minorHAnsi"/>
              </w:rPr>
              <w:t>for</w:t>
            </w:r>
            <w:r w:rsidRPr="00B674C7">
              <w:rPr>
                <w:rFonts w:asciiTheme="minorHAnsi" w:hAnsiTheme="minorHAnsi" w:cstheme="minorHAnsi"/>
                <w:spacing w:val="-6"/>
              </w:rPr>
              <w:t xml:space="preserve"> </w:t>
            </w:r>
            <w:r w:rsidRPr="00B674C7">
              <w:rPr>
                <w:rFonts w:asciiTheme="minorHAnsi" w:hAnsiTheme="minorHAnsi" w:cstheme="minorHAnsi"/>
              </w:rPr>
              <w:t xml:space="preserve">trainers including the resource pack to be used for training must be presented to the </w:t>
            </w:r>
            <w:r w:rsidR="00DA688E">
              <w:rPr>
                <w:rFonts w:asciiTheme="minorHAnsi" w:hAnsiTheme="minorHAnsi" w:cstheme="minorHAnsi"/>
              </w:rPr>
              <w:t>JIA for</w:t>
            </w:r>
            <w:r w:rsidRPr="00B674C7">
              <w:rPr>
                <w:rFonts w:asciiTheme="minorHAnsi" w:hAnsiTheme="minorHAnsi" w:cstheme="minorHAnsi"/>
              </w:rPr>
              <w:t xml:space="preserve"> review and endorsement before finalization.</w:t>
            </w:r>
          </w:p>
          <w:p w14:paraId="5842D9A4" w14:textId="77777777" w:rsidR="009B3FA4" w:rsidRPr="00B674C7" w:rsidRDefault="009B3FA4" w:rsidP="007D4EAE">
            <w:pPr>
              <w:pStyle w:val="TableParagraph"/>
              <w:spacing w:line="252" w:lineRule="exact"/>
              <w:jc w:val="both"/>
              <w:rPr>
                <w:rFonts w:asciiTheme="minorHAnsi" w:hAnsiTheme="minorHAnsi" w:cstheme="minorHAnsi"/>
              </w:rPr>
            </w:pPr>
            <w:r w:rsidRPr="00B674C7">
              <w:rPr>
                <w:rFonts w:asciiTheme="minorHAnsi" w:hAnsiTheme="minorHAnsi" w:cstheme="minorHAnsi"/>
              </w:rPr>
              <w:t>The</w:t>
            </w:r>
            <w:r w:rsidRPr="00B674C7">
              <w:rPr>
                <w:rFonts w:asciiTheme="minorHAnsi" w:hAnsiTheme="minorHAnsi" w:cstheme="minorHAnsi"/>
                <w:spacing w:val="-5"/>
              </w:rPr>
              <w:t xml:space="preserve"> </w:t>
            </w:r>
            <w:r w:rsidRPr="00B674C7">
              <w:rPr>
                <w:rFonts w:asciiTheme="minorHAnsi" w:hAnsiTheme="minorHAnsi" w:cstheme="minorHAnsi"/>
              </w:rPr>
              <w:t>final</w:t>
            </w:r>
            <w:r w:rsidRPr="00B674C7">
              <w:rPr>
                <w:rFonts w:asciiTheme="minorHAnsi" w:hAnsiTheme="minorHAnsi" w:cstheme="minorHAnsi"/>
                <w:spacing w:val="-3"/>
              </w:rPr>
              <w:t xml:space="preserve"> </w:t>
            </w:r>
            <w:r w:rsidRPr="00B674C7">
              <w:rPr>
                <w:rFonts w:asciiTheme="minorHAnsi" w:hAnsiTheme="minorHAnsi" w:cstheme="minorHAnsi"/>
              </w:rPr>
              <w:t>product</w:t>
            </w:r>
            <w:r w:rsidRPr="00B674C7">
              <w:rPr>
                <w:rFonts w:asciiTheme="minorHAnsi" w:hAnsiTheme="minorHAnsi" w:cstheme="minorHAnsi"/>
                <w:spacing w:val="-2"/>
              </w:rPr>
              <w:t xml:space="preserve"> </w:t>
            </w:r>
            <w:r w:rsidRPr="00B674C7">
              <w:rPr>
                <w:rFonts w:asciiTheme="minorHAnsi" w:hAnsiTheme="minorHAnsi" w:cstheme="minorHAnsi"/>
              </w:rPr>
              <w:t>will</w:t>
            </w:r>
            <w:r w:rsidRPr="00B674C7">
              <w:rPr>
                <w:rFonts w:asciiTheme="minorHAnsi" w:hAnsiTheme="minorHAnsi" w:cstheme="minorHAnsi"/>
                <w:spacing w:val="-2"/>
              </w:rPr>
              <w:t xml:space="preserve"> </w:t>
            </w:r>
            <w:r w:rsidRPr="00B674C7">
              <w:rPr>
                <w:rFonts w:asciiTheme="minorHAnsi" w:hAnsiTheme="minorHAnsi" w:cstheme="minorHAnsi"/>
              </w:rPr>
              <w:t>be</w:t>
            </w:r>
            <w:r w:rsidRPr="00B674C7">
              <w:rPr>
                <w:rFonts w:asciiTheme="minorHAnsi" w:hAnsiTheme="minorHAnsi" w:cstheme="minorHAnsi"/>
                <w:spacing w:val="-3"/>
              </w:rPr>
              <w:t xml:space="preserve"> </w:t>
            </w:r>
            <w:r w:rsidRPr="00B674C7">
              <w:rPr>
                <w:rFonts w:asciiTheme="minorHAnsi" w:hAnsiTheme="minorHAnsi" w:cstheme="minorHAnsi"/>
              </w:rPr>
              <w:t>submitted</w:t>
            </w:r>
            <w:r w:rsidRPr="00B674C7">
              <w:rPr>
                <w:rFonts w:asciiTheme="minorHAnsi" w:hAnsiTheme="minorHAnsi" w:cstheme="minorHAnsi"/>
                <w:spacing w:val="-4"/>
              </w:rPr>
              <w:t xml:space="preserve"> </w:t>
            </w:r>
            <w:r w:rsidRPr="00B674C7">
              <w:rPr>
                <w:rFonts w:asciiTheme="minorHAnsi" w:hAnsiTheme="minorHAnsi" w:cstheme="minorHAnsi"/>
              </w:rPr>
              <w:t>to</w:t>
            </w:r>
            <w:r w:rsidRPr="00B674C7">
              <w:rPr>
                <w:rFonts w:asciiTheme="minorHAnsi" w:hAnsiTheme="minorHAnsi" w:cstheme="minorHAnsi"/>
                <w:spacing w:val="-2"/>
              </w:rPr>
              <w:t xml:space="preserve"> </w:t>
            </w:r>
            <w:r>
              <w:rPr>
                <w:rFonts w:asciiTheme="minorHAnsi" w:hAnsiTheme="minorHAnsi" w:cstheme="minorHAnsi"/>
              </w:rPr>
              <w:t>JIA</w:t>
            </w:r>
            <w:r w:rsidR="00DA688E">
              <w:rPr>
                <w:rFonts w:asciiTheme="minorHAnsi" w:hAnsiTheme="minorHAnsi" w:cstheme="minorHAnsi"/>
              </w:rPr>
              <w:t xml:space="preserve"> </w:t>
            </w:r>
            <w:r w:rsidRPr="00B674C7">
              <w:rPr>
                <w:rFonts w:asciiTheme="minorHAnsi" w:hAnsiTheme="minorHAnsi" w:cstheme="minorHAnsi"/>
              </w:rPr>
              <w:t>one</w:t>
            </w:r>
            <w:r w:rsidRPr="00B674C7">
              <w:rPr>
                <w:rFonts w:asciiTheme="minorHAnsi" w:hAnsiTheme="minorHAnsi" w:cstheme="minorHAnsi"/>
                <w:spacing w:val="-2"/>
              </w:rPr>
              <w:t xml:space="preserve"> </w:t>
            </w:r>
            <w:r w:rsidRPr="00B674C7">
              <w:rPr>
                <w:rFonts w:asciiTheme="minorHAnsi" w:hAnsiTheme="minorHAnsi" w:cstheme="minorHAnsi"/>
                <w:spacing w:val="-4"/>
              </w:rPr>
              <w:t>week.</w:t>
            </w:r>
          </w:p>
          <w:p w14:paraId="17A4524E" w14:textId="77777777" w:rsidR="009B3FA4" w:rsidRPr="00B674C7" w:rsidRDefault="00DA688E" w:rsidP="007D4EAE">
            <w:pPr>
              <w:pStyle w:val="TableParagraph"/>
              <w:spacing w:before="21" w:line="252" w:lineRule="exact"/>
              <w:jc w:val="both"/>
              <w:rPr>
                <w:rFonts w:asciiTheme="minorHAnsi" w:hAnsiTheme="minorHAnsi" w:cstheme="minorHAnsi"/>
              </w:rPr>
            </w:pPr>
            <w:r w:rsidRPr="00B674C7">
              <w:rPr>
                <w:rFonts w:asciiTheme="minorHAnsi" w:hAnsiTheme="minorHAnsi" w:cstheme="minorHAnsi"/>
              </w:rPr>
              <w:t>After</w:t>
            </w:r>
            <w:r w:rsidR="009B3FA4" w:rsidRPr="00B674C7">
              <w:rPr>
                <w:rFonts w:asciiTheme="minorHAnsi" w:hAnsiTheme="minorHAnsi" w:cstheme="minorHAnsi"/>
                <w:spacing w:val="-3"/>
              </w:rPr>
              <w:t xml:space="preserve"> </w:t>
            </w:r>
            <w:r w:rsidR="009B3FA4" w:rsidRPr="00B674C7">
              <w:rPr>
                <w:rFonts w:asciiTheme="minorHAnsi" w:hAnsiTheme="minorHAnsi" w:cstheme="minorHAnsi"/>
              </w:rPr>
              <w:t>the</w:t>
            </w:r>
            <w:r w:rsidR="009B3FA4" w:rsidRPr="00B674C7">
              <w:rPr>
                <w:rFonts w:asciiTheme="minorHAnsi" w:hAnsiTheme="minorHAnsi" w:cstheme="minorHAnsi"/>
                <w:spacing w:val="-2"/>
              </w:rPr>
              <w:t xml:space="preserve"> endorsement.</w:t>
            </w:r>
          </w:p>
        </w:tc>
      </w:tr>
      <w:tr w:rsidR="00045619" w:rsidRPr="00B674C7" w14:paraId="259D6E3B" w14:textId="77777777" w:rsidTr="007D4EAE">
        <w:trPr>
          <w:trHeight w:val="1566"/>
        </w:trPr>
        <w:tc>
          <w:tcPr>
            <w:tcW w:w="818" w:type="dxa"/>
          </w:tcPr>
          <w:p w14:paraId="21FA62B5" w14:textId="77777777" w:rsidR="00045619" w:rsidRPr="00B674C7" w:rsidRDefault="00045619" w:rsidP="007D4EAE">
            <w:pPr>
              <w:pStyle w:val="TableParagraph"/>
              <w:ind w:left="246"/>
              <w:jc w:val="both"/>
              <w:rPr>
                <w:rFonts w:asciiTheme="minorHAnsi" w:hAnsiTheme="minorHAnsi" w:cstheme="minorHAnsi"/>
              </w:rPr>
            </w:pPr>
          </w:p>
        </w:tc>
        <w:tc>
          <w:tcPr>
            <w:tcW w:w="3584" w:type="dxa"/>
          </w:tcPr>
          <w:p w14:paraId="1DA98AAE" w14:textId="77777777" w:rsidR="00045619" w:rsidRDefault="00045619" w:rsidP="00045DBE">
            <w:pPr>
              <w:pStyle w:val="TableParagraph"/>
              <w:ind w:left="57" w:right="-29"/>
              <w:rPr>
                <w:rFonts w:asciiTheme="minorHAnsi" w:hAnsiTheme="minorHAnsi" w:cstheme="minorHAnsi"/>
              </w:rPr>
            </w:pPr>
            <w:r>
              <w:rPr>
                <w:rFonts w:asciiTheme="minorHAnsi" w:hAnsiTheme="minorHAnsi" w:cstheme="minorHAnsi"/>
              </w:rPr>
              <w:t>Providing by weekly activates report</w:t>
            </w:r>
          </w:p>
        </w:tc>
        <w:tc>
          <w:tcPr>
            <w:tcW w:w="5223" w:type="dxa"/>
          </w:tcPr>
          <w:p w14:paraId="0C39EF49" w14:textId="2FBA8EC8" w:rsidR="00045619" w:rsidRPr="00B674C7" w:rsidRDefault="00045619" w:rsidP="00DA688E">
            <w:pPr>
              <w:pStyle w:val="TableParagraph"/>
              <w:spacing w:line="259" w:lineRule="auto"/>
              <w:ind w:right="30"/>
              <w:jc w:val="both"/>
              <w:rPr>
                <w:rFonts w:asciiTheme="minorHAnsi" w:hAnsiTheme="minorHAnsi" w:cstheme="minorHAnsi"/>
              </w:rPr>
            </w:pPr>
            <w:r>
              <w:rPr>
                <w:rFonts w:asciiTheme="minorHAnsi" w:hAnsiTheme="minorHAnsi" w:cstheme="minorHAnsi"/>
              </w:rPr>
              <w:t>Consultancy</w:t>
            </w:r>
            <w:r w:rsidR="002670F3">
              <w:rPr>
                <w:rFonts w:asciiTheme="minorHAnsi" w:hAnsiTheme="minorHAnsi" w:cstheme="minorHAnsi"/>
              </w:rPr>
              <w:t xml:space="preserve"> should provide weekly base act</w:t>
            </w:r>
            <w:r>
              <w:rPr>
                <w:rFonts w:asciiTheme="minorHAnsi" w:hAnsiTheme="minorHAnsi" w:cstheme="minorHAnsi"/>
              </w:rPr>
              <w:t>ivi</w:t>
            </w:r>
            <w:r w:rsidR="002670F3">
              <w:rPr>
                <w:rFonts w:asciiTheme="minorHAnsi" w:hAnsiTheme="minorHAnsi" w:cstheme="minorHAnsi"/>
              </w:rPr>
              <w:t>ti</w:t>
            </w:r>
            <w:r>
              <w:rPr>
                <w:rFonts w:asciiTheme="minorHAnsi" w:hAnsiTheme="minorHAnsi" w:cstheme="minorHAnsi"/>
              </w:rPr>
              <w:t xml:space="preserve">es report including pictures </w:t>
            </w:r>
          </w:p>
        </w:tc>
      </w:tr>
      <w:tr w:rsidR="009B3FA4" w:rsidRPr="00B674C7" w14:paraId="5D1EAEE5" w14:textId="77777777" w:rsidTr="007D4EAE">
        <w:trPr>
          <w:trHeight w:val="665"/>
        </w:trPr>
        <w:tc>
          <w:tcPr>
            <w:tcW w:w="818" w:type="dxa"/>
          </w:tcPr>
          <w:p w14:paraId="239A9571" w14:textId="77777777" w:rsidR="009B3FA4" w:rsidRPr="00B674C7" w:rsidRDefault="009B3FA4" w:rsidP="007D4EAE">
            <w:pPr>
              <w:pStyle w:val="TableParagraph"/>
              <w:ind w:left="0" w:right="78"/>
              <w:jc w:val="both"/>
              <w:rPr>
                <w:rFonts w:asciiTheme="minorHAnsi" w:hAnsiTheme="minorHAnsi" w:cstheme="minorHAnsi"/>
              </w:rPr>
            </w:pPr>
            <w:r w:rsidRPr="00B674C7">
              <w:rPr>
                <w:rFonts w:asciiTheme="minorHAnsi" w:hAnsiTheme="minorHAnsi" w:cstheme="minorHAnsi"/>
              </w:rPr>
              <w:t>5</w:t>
            </w:r>
          </w:p>
        </w:tc>
        <w:tc>
          <w:tcPr>
            <w:tcW w:w="3584" w:type="dxa"/>
          </w:tcPr>
          <w:p w14:paraId="7C63D8E1" w14:textId="77777777" w:rsidR="009B3FA4" w:rsidRPr="00B674C7" w:rsidRDefault="009B3FA4" w:rsidP="007D4EAE">
            <w:pPr>
              <w:pStyle w:val="TableParagraph"/>
              <w:ind w:left="57"/>
              <w:jc w:val="both"/>
              <w:rPr>
                <w:rFonts w:asciiTheme="minorHAnsi" w:hAnsiTheme="minorHAnsi" w:cstheme="minorHAnsi"/>
              </w:rPr>
            </w:pPr>
            <w:r w:rsidRPr="00B674C7">
              <w:rPr>
                <w:rFonts w:asciiTheme="minorHAnsi" w:hAnsiTheme="minorHAnsi" w:cstheme="minorHAnsi"/>
              </w:rPr>
              <w:t>Final</w:t>
            </w:r>
            <w:r w:rsidRPr="00B674C7">
              <w:rPr>
                <w:rFonts w:asciiTheme="minorHAnsi" w:hAnsiTheme="minorHAnsi" w:cstheme="minorHAnsi"/>
                <w:spacing w:val="-1"/>
              </w:rPr>
              <w:t xml:space="preserve"> </w:t>
            </w:r>
            <w:r w:rsidRPr="00B674C7">
              <w:rPr>
                <w:rFonts w:asciiTheme="minorHAnsi" w:hAnsiTheme="minorHAnsi" w:cstheme="minorHAnsi"/>
                <w:spacing w:val="-2"/>
              </w:rPr>
              <w:t>report</w:t>
            </w:r>
          </w:p>
        </w:tc>
        <w:tc>
          <w:tcPr>
            <w:tcW w:w="5223" w:type="dxa"/>
          </w:tcPr>
          <w:p w14:paraId="1D841EDC" w14:textId="77777777" w:rsidR="009B3FA4" w:rsidRPr="00B674C7" w:rsidRDefault="009B3FA4" w:rsidP="007D4EAE">
            <w:pPr>
              <w:pStyle w:val="TableParagraph"/>
              <w:spacing w:line="259" w:lineRule="auto"/>
              <w:jc w:val="both"/>
              <w:rPr>
                <w:rFonts w:asciiTheme="minorHAnsi" w:hAnsiTheme="minorHAnsi" w:cstheme="minorHAnsi"/>
              </w:rPr>
            </w:pPr>
            <w:r w:rsidRPr="00B674C7">
              <w:rPr>
                <w:rFonts w:asciiTheme="minorHAnsi" w:hAnsiTheme="minorHAnsi" w:cstheme="minorHAnsi"/>
              </w:rPr>
              <w:t>The</w:t>
            </w:r>
            <w:r w:rsidRPr="00B674C7">
              <w:rPr>
                <w:rFonts w:asciiTheme="minorHAnsi" w:hAnsiTheme="minorHAnsi" w:cstheme="minorHAnsi"/>
                <w:spacing w:val="-5"/>
              </w:rPr>
              <w:t xml:space="preserve"> </w:t>
            </w:r>
            <w:r w:rsidRPr="00B674C7">
              <w:rPr>
                <w:rFonts w:asciiTheme="minorHAnsi" w:hAnsiTheme="minorHAnsi" w:cstheme="minorHAnsi"/>
              </w:rPr>
              <w:t>final</w:t>
            </w:r>
            <w:r w:rsidRPr="00B674C7">
              <w:rPr>
                <w:rFonts w:asciiTheme="minorHAnsi" w:hAnsiTheme="minorHAnsi" w:cstheme="minorHAnsi"/>
                <w:spacing w:val="-4"/>
              </w:rPr>
              <w:t xml:space="preserve"> </w:t>
            </w:r>
            <w:r w:rsidRPr="00B674C7">
              <w:rPr>
                <w:rFonts w:asciiTheme="minorHAnsi" w:hAnsiTheme="minorHAnsi" w:cstheme="minorHAnsi"/>
              </w:rPr>
              <w:t>report</w:t>
            </w:r>
            <w:r w:rsidRPr="00B674C7">
              <w:rPr>
                <w:rFonts w:asciiTheme="minorHAnsi" w:hAnsiTheme="minorHAnsi" w:cstheme="minorHAnsi"/>
                <w:spacing w:val="-4"/>
              </w:rPr>
              <w:t xml:space="preserve"> </w:t>
            </w:r>
            <w:r w:rsidRPr="00B674C7">
              <w:rPr>
                <w:rFonts w:asciiTheme="minorHAnsi" w:hAnsiTheme="minorHAnsi" w:cstheme="minorHAnsi"/>
              </w:rPr>
              <w:t>will</w:t>
            </w:r>
            <w:r w:rsidRPr="00B674C7">
              <w:rPr>
                <w:rFonts w:asciiTheme="minorHAnsi" w:hAnsiTheme="minorHAnsi" w:cstheme="minorHAnsi"/>
                <w:spacing w:val="-6"/>
              </w:rPr>
              <w:t xml:space="preserve"> </w:t>
            </w:r>
            <w:r w:rsidRPr="00B674C7">
              <w:rPr>
                <w:rFonts w:asciiTheme="minorHAnsi" w:hAnsiTheme="minorHAnsi" w:cstheme="minorHAnsi"/>
              </w:rPr>
              <w:t>include</w:t>
            </w:r>
            <w:r w:rsidRPr="00B674C7">
              <w:rPr>
                <w:rFonts w:asciiTheme="minorHAnsi" w:hAnsiTheme="minorHAnsi" w:cstheme="minorHAnsi"/>
                <w:spacing w:val="-5"/>
              </w:rPr>
              <w:t xml:space="preserve"> </w:t>
            </w:r>
            <w:r w:rsidRPr="00B674C7">
              <w:rPr>
                <w:rFonts w:asciiTheme="minorHAnsi" w:hAnsiTheme="minorHAnsi" w:cstheme="minorHAnsi"/>
              </w:rPr>
              <w:t>the</w:t>
            </w:r>
            <w:r w:rsidRPr="00B674C7">
              <w:rPr>
                <w:rFonts w:asciiTheme="minorHAnsi" w:hAnsiTheme="minorHAnsi" w:cstheme="minorHAnsi"/>
                <w:spacing w:val="-6"/>
              </w:rPr>
              <w:t xml:space="preserve"> </w:t>
            </w:r>
            <w:r w:rsidRPr="00B674C7">
              <w:rPr>
                <w:rFonts w:asciiTheme="minorHAnsi" w:hAnsiTheme="minorHAnsi" w:cstheme="minorHAnsi"/>
              </w:rPr>
              <w:t>selected</w:t>
            </w:r>
            <w:r w:rsidRPr="00B674C7">
              <w:rPr>
                <w:rFonts w:asciiTheme="minorHAnsi" w:hAnsiTheme="minorHAnsi" w:cstheme="minorHAnsi"/>
                <w:spacing w:val="-6"/>
              </w:rPr>
              <w:t xml:space="preserve"> </w:t>
            </w:r>
            <w:r w:rsidRPr="00B674C7">
              <w:rPr>
                <w:rFonts w:asciiTheme="minorHAnsi" w:hAnsiTheme="minorHAnsi" w:cstheme="minorHAnsi"/>
              </w:rPr>
              <w:t>training</w:t>
            </w:r>
            <w:r w:rsidRPr="00B674C7">
              <w:rPr>
                <w:rFonts w:asciiTheme="minorHAnsi" w:hAnsiTheme="minorHAnsi" w:cstheme="minorHAnsi"/>
                <w:spacing w:val="-4"/>
              </w:rPr>
              <w:t xml:space="preserve"> </w:t>
            </w:r>
            <w:r w:rsidRPr="00B674C7">
              <w:rPr>
                <w:rFonts w:asciiTheme="minorHAnsi" w:hAnsiTheme="minorHAnsi" w:cstheme="minorHAnsi"/>
              </w:rPr>
              <w:t>topics (practical vocational training), training.</w:t>
            </w:r>
          </w:p>
          <w:p w14:paraId="70A09FC8" w14:textId="77777777" w:rsidR="009B3FA4" w:rsidRPr="00B674C7" w:rsidRDefault="00DA688E" w:rsidP="007D4EAE">
            <w:pPr>
              <w:pStyle w:val="TableParagraph"/>
              <w:spacing w:before="1" w:line="252" w:lineRule="exact"/>
              <w:jc w:val="both"/>
              <w:rPr>
                <w:rFonts w:asciiTheme="minorHAnsi" w:hAnsiTheme="minorHAnsi" w:cstheme="minorHAnsi"/>
              </w:rPr>
            </w:pPr>
            <w:r w:rsidRPr="00B674C7">
              <w:rPr>
                <w:rFonts w:asciiTheme="minorHAnsi" w:hAnsiTheme="minorHAnsi" w:cstheme="minorHAnsi"/>
              </w:rPr>
              <w:t>Curriculum</w:t>
            </w:r>
            <w:r w:rsidR="009B3FA4" w:rsidRPr="00B674C7">
              <w:rPr>
                <w:rFonts w:asciiTheme="minorHAnsi" w:hAnsiTheme="minorHAnsi" w:cstheme="minorHAnsi"/>
              </w:rPr>
              <w:t>,</w:t>
            </w:r>
            <w:r w:rsidR="009B3FA4" w:rsidRPr="00B674C7">
              <w:rPr>
                <w:rFonts w:asciiTheme="minorHAnsi" w:hAnsiTheme="minorHAnsi" w:cstheme="minorHAnsi"/>
                <w:spacing w:val="-5"/>
              </w:rPr>
              <w:t xml:space="preserve"> </w:t>
            </w:r>
            <w:r w:rsidR="009B3FA4" w:rsidRPr="00B674C7">
              <w:rPr>
                <w:rFonts w:asciiTheme="minorHAnsi" w:hAnsiTheme="minorHAnsi" w:cstheme="minorHAnsi"/>
              </w:rPr>
              <w:t>guidelines,</w:t>
            </w:r>
            <w:r w:rsidR="009B3FA4" w:rsidRPr="00B674C7">
              <w:rPr>
                <w:rFonts w:asciiTheme="minorHAnsi" w:hAnsiTheme="minorHAnsi" w:cstheme="minorHAnsi"/>
                <w:spacing w:val="-7"/>
              </w:rPr>
              <w:t xml:space="preserve"> </w:t>
            </w:r>
            <w:r w:rsidR="009B3FA4" w:rsidRPr="00B674C7">
              <w:rPr>
                <w:rFonts w:asciiTheme="minorHAnsi" w:hAnsiTheme="minorHAnsi" w:cstheme="minorHAnsi"/>
              </w:rPr>
              <w:t>and</w:t>
            </w:r>
            <w:r w:rsidR="009B3FA4" w:rsidRPr="00B674C7">
              <w:rPr>
                <w:rFonts w:asciiTheme="minorHAnsi" w:hAnsiTheme="minorHAnsi" w:cstheme="minorHAnsi"/>
                <w:spacing w:val="-6"/>
              </w:rPr>
              <w:t xml:space="preserve"> </w:t>
            </w:r>
            <w:r w:rsidR="009B3FA4" w:rsidRPr="00B674C7">
              <w:rPr>
                <w:rFonts w:asciiTheme="minorHAnsi" w:hAnsiTheme="minorHAnsi" w:cstheme="minorHAnsi"/>
              </w:rPr>
              <w:t>training</w:t>
            </w:r>
            <w:r w:rsidR="009B3FA4" w:rsidRPr="00B674C7">
              <w:rPr>
                <w:rFonts w:asciiTheme="minorHAnsi" w:hAnsiTheme="minorHAnsi" w:cstheme="minorHAnsi"/>
                <w:spacing w:val="-7"/>
              </w:rPr>
              <w:t xml:space="preserve"> </w:t>
            </w:r>
            <w:r w:rsidR="009B3FA4" w:rsidRPr="00B674C7">
              <w:rPr>
                <w:rFonts w:asciiTheme="minorHAnsi" w:hAnsiTheme="minorHAnsi" w:cstheme="minorHAnsi"/>
                <w:spacing w:val="-2"/>
              </w:rPr>
              <w:t>material.</w:t>
            </w:r>
          </w:p>
        </w:tc>
      </w:tr>
      <w:tr w:rsidR="009B3FA4" w:rsidRPr="00B674C7" w14:paraId="10272BF9" w14:textId="77777777" w:rsidTr="007D4EAE">
        <w:trPr>
          <w:trHeight w:val="522"/>
        </w:trPr>
        <w:tc>
          <w:tcPr>
            <w:tcW w:w="818" w:type="dxa"/>
          </w:tcPr>
          <w:p w14:paraId="7D286F1D" w14:textId="77777777" w:rsidR="009B3FA4" w:rsidRPr="00B674C7" w:rsidRDefault="009B3FA4" w:rsidP="007D4EAE">
            <w:pPr>
              <w:pStyle w:val="TableParagraph"/>
              <w:ind w:left="10"/>
              <w:jc w:val="both"/>
              <w:rPr>
                <w:rFonts w:asciiTheme="minorHAnsi" w:hAnsiTheme="minorHAnsi" w:cstheme="minorHAnsi"/>
              </w:rPr>
            </w:pPr>
            <w:r w:rsidRPr="00B674C7">
              <w:rPr>
                <w:rFonts w:asciiTheme="minorHAnsi" w:hAnsiTheme="minorHAnsi" w:cstheme="minorHAnsi"/>
              </w:rPr>
              <w:t>6</w:t>
            </w:r>
          </w:p>
        </w:tc>
        <w:tc>
          <w:tcPr>
            <w:tcW w:w="3584" w:type="dxa"/>
          </w:tcPr>
          <w:p w14:paraId="133BA945" w14:textId="2E262E1A" w:rsidR="009B3FA4" w:rsidRPr="00B674C7" w:rsidRDefault="009B3FA4" w:rsidP="007D4EAE">
            <w:pPr>
              <w:pStyle w:val="TableParagraph"/>
              <w:ind w:left="57"/>
              <w:jc w:val="both"/>
              <w:rPr>
                <w:rFonts w:asciiTheme="minorHAnsi" w:hAnsiTheme="minorHAnsi" w:cstheme="minorHAnsi"/>
              </w:rPr>
            </w:pPr>
            <w:r w:rsidRPr="00B674C7">
              <w:rPr>
                <w:rFonts w:asciiTheme="minorHAnsi" w:hAnsiTheme="minorHAnsi" w:cstheme="minorHAnsi"/>
              </w:rPr>
              <w:t>Distribution</w:t>
            </w:r>
            <w:r w:rsidRPr="00B674C7">
              <w:rPr>
                <w:rFonts w:asciiTheme="minorHAnsi" w:hAnsiTheme="minorHAnsi" w:cstheme="minorHAnsi"/>
                <w:spacing w:val="-9"/>
              </w:rPr>
              <w:t xml:space="preserve"> </w:t>
            </w:r>
            <w:r w:rsidRPr="00B674C7">
              <w:rPr>
                <w:rFonts w:asciiTheme="minorHAnsi" w:hAnsiTheme="minorHAnsi" w:cstheme="minorHAnsi"/>
              </w:rPr>
              <w:t>awarded</w:t>
            </w:r>
            <w:r w:rsidRPr="00B674C7">
              <w:rPr>
                <w:rFonts w:asciiTheme="minorHAnsi" w:hAnsiTheme="minorHAnsi" w:cstheme="minorHAnsi"/>
                <w:spacing w:val="-6"/>
              </w:rPr>
              <w:t xml:space="preserve"> </w:t>
            </w:r>
            <w:r w:rsidRPr="00B674C7">
              <w:rPr>
                <w:rFonts w:asciiTheme="minorHAnsi" w:hAnsiTheme="minorHAnsi" w:cstheme="minorHAnsi"/>
              </w:rPr>
              <w:t>certificates</w:t>
            </w:r>
            <w:r w:rsidRPr="00B674C7">
              <w:rPr>
                <w:rFonts w:asciiTheme="minorHAnsi" w:hAnsiTheme="minorHAnsi" w:cstheme="minorHAnsi"/>
                <w:spacing w:val="-4"/>
              </w:rPr>
              <w:t xml:space="preserve"> </w:t>
            </w:r>
            <w:r w:rsidRPr="00B674C7">
              <w:rPr>
                <w:rFonts w:asciiTheme="minorHAnsi" w:hAnsiTheme="minorHAnsi" w:cstheme="minorHAnsi"/>
              </w:rPr>
              <w:t>to</w:t>
            </w:r>
            <w:r w:rsidRPr="00B674C7">
              <w:rPr>
                <w:rFonts w:asciiTheme="minorHAnsi" w:hAnsiTheme="minorHAnsi" w:cstheme="minorHAnsi"/>
                <w:spacing w:val="-6"/>
              </w:rPr>
              <w:t xml:space="preserve"> </w:t>
            </w:r>
            <w:r w:rsidR="001C2CF9">
              <w:rPr>
                <w:rFonts w:asciiTheme="minorHAnsi" w:hAnsiTheme="minorHAnsi" w:cstheme="minorHAnsi"/>
                <w:spacing w:val="-5"/>
              </w:rPr>
              <w:t>27</w:t>
            </w:r>
            <w:r w:rsidRPr="00B674C7">
              <w:rPr>
                <w:rFonts w:asciiTheme="minorHAnsi" w:hAnsiTheme="minorHAnsi" w:cstheme="minorHAnsi"/>
                <w:spacing w:val="-5"/>
              </w:rPr>
              <w:t>0.</w:t>
            </w:r>
          </w:p>
          <w:p w14:paraId="72D967BF" w14:textId="77777777" w:rsidR="009B3FA4" w:rsidRPr="00B674C7" w:rsidRDefault="009B3FA4" w:rsidP="007D4EAE">
            <w:pPr>
              <w:pStyle w:val="TableParagraph"/>
              <w:spacing w:before="21" w:line="252" w:lineRule="exact"/>
              <w:ind w:left="57"/>
              <w:jc w:val="both"/>
              <w:rPr>
                <w:rFonts w:asciiTheme="minorHAnsi" w:hAnsiTheme="minorHAnsi" w:cstheme="minorHAnsi"/>
              </w:rPr>
            </w:pPr>
            <w:r w:rsidRPr="00B674C7">
              <w:rPr>
                <w:rFonts w:asciiTheme="minorHAnsi" w:hAnsiTheme="minorHAnsi" w:cstheme="minorHAnsi"/>
                <w:spacing w:val="-2"/>
              </w:rPr>
              <w:t>Participants</w:t>
            </w:r>
          </w:p>
        </w:tc>
        <w:tc>
          <w:tcPr>
            <w:tcW w:w="5223" w:type="dxa"/>
          </w:tcPr>
          <w:p w14:paraId="196E069F" w14:textId="77777777" w:rsidR="009B3FA4" w:rsidRPr="00B674C7" w:rsidRDefault="009B3FA4" w:rsidP="007D4EAE">
            <w:pPr>
              <w:pStyle w:val="TableParagraph"/>
              <w:jc w:val="both"/>
              <w:rPr>
                <w:rFonts w:asciiTheme="minorHAnsi" w:hAnsiTheme="minorHAnsi" w:cstheme="minorHAnsi"/>
              </w:rPr>
            </w:pPr>
            <w:r w:rsidRPr="00B674C7">
              <w:rPr>
                <w:rFonts w:asciiTheme="minorHAnsi" w:hAnsiTheme="minorHAnsi" w:cstheme="minorHAnsi"/>
              </w:rPr>
              <w:t>The</w:t>
            </w:r>
            <w:r w:rsidRPr="00B674C7">
              <w:rPr>
                <w:rFonts w:asciiTheme="minorHAnsi" w:hAnsiTheme="minorHAnsi" w:cstheme="minorHAnsi"/>
                <w:spacing w:val="-2"/>
              </w:rPr>
              <w:t xml:space="preserve"> </w:t>
            </w:r>
            <w:r w:rsidRPr="00B674C7">
              <w:rPr>
                <w:rFonts w:asciiTheme="minorHAnsi" w:hAnsiTheme="minorHAnsi" w:cstheme="minorHAnsi"/>
              </w:rPr>
              <w:t>selected</w:t>
            </w:r>
            <w:r w:rsidRPr="00B674C7">
              <w:rPr>
                <w:rFonts w:asciiTheme="minorHAnsi" w:hAnsiTheme="minorHAnsi" w:cstheme="minorHAnsi"/>
                <w:spacing w:val="-4"/>
              </w:rPr>
              <w:t xml:space="preserve"> </w:t>
            </w:r>
            <w:r w:rsidRPr="00B674C7">
              <w:rPr>
                <w:rFonts w:asciiTheme="minorHAnsi" w:hAnsiTheme="minorHAnsi" w:cstheme="minorHAnsi"/>
              </w:rPr>
              <w:t>company</w:t>
            </w:r>
            <w:r w:rsidRPr="00B674C7">
              <w:rPr>
                <w:rFonts w:asciiTheme="minorHAnsi" w:hAnsiTheme="minorHAnsi" w:cstheme="minorHAnsi"/>
                <w:spacing w:val="-4"/>
              </w:rPr>
              <w:t xml:space="preserve"> </w:t>
            </w:r>
            <w:r w:rsidRPr="00B674C7">
              <w:rPr>
                <w:rFonts w:asciiTheme="minorHAnsi" w:hAnsiTheme="minorHAnsi" w:cstheme="minorHAnsi"/>
              </w:rPr>
              <w:t>needs</w:t>
            </w:r>
            <w:r w:rsidRPr="00B674C7">
              <w:rPr>
                <w:rFonts w:asciiTheme="minorHAnsi" w:hAnsiTheme="minorHAnsi" w:cstheme="minorHAnsi"/>
                <w:spacing w:val="-2"/>
              </w:rPr>
              <w:t xml:space="preserve"> </w:t>
            </w:r>
            <w:r w:rsidRPr="00B674C7">
              <w:rPr>
                <w:rFonts w:asciiTheme="minorHAnsi" w:hAnsiTheme="minorHAnsi" w:cstheme="minorHAnsi"/>
              </w:rPr>
              <w:t>to</w:t>
            </w:r>
            <w:r w:rsidRPr="00B674C7">
              <w:rPr>
                <w:rFonts w:asciiTheme="minorHAnsi" w:hAnsiTheme="minorHAnsi" w:cstheme="minorHAnsi"/>
                <w:spacing w:val="-2"/>
              </w:rPr>
              <w:t xml:space="preserve"> </w:t>
            </w:r>
            <w:r w:rsidRPr="00B674C7">
              <w:rPr>
                <w:rFonts w:asciiTheme="minorHAnsi" w:hAnsiTheme="minorHAnsi" w:cstheme="minorHAnsi"/>
              </w:rPr>
              <w:t>design</w:t>
            </w:r>
            <w:r w:rsidRPr="00B674C7">
              <w:rPr>
                <w:rFonts w:asciiTheme="minorHAnsi" w:hAnsiTheme="minorHAnsi" w:cstheme="minorHAnsi"/>
                <w:spacing w:val="-2"/>
              </w:rPr>
              <w:t xml:space="preserve"> </w:t>
            </w:r>
            <w:r w:rsidRPr="00B674C7">
              <w:rPr>
                <w:rFonts w:asciiTheme="minorHAnsi" w:hAnsiTheme="minorHAnsi" w:cstheme="minorHAnsi"/>
              </w:rPr>
              <w:t>a</w:t>
            </w:r>
            <w:r w:rsidRPr="00B674C7">
              <w:rPr>
                <w:rFonts w:asciiTheme="minorHAnsi" w:hAnsiTheme="minorHAnsi" w:cstheme="minorHAnsi"/>
                <w:spacing w:val="-2"/>
              </w:rPr>
              <w:t xml:space="preserve"> </w:t>
            </w:r>
            <w:r w:rsidRPr="00B674C7">
              <w:rPr>
                <w:rFonts w:asciiTheme="minorHAnsi" w:hAnsiTheme="minorHAnsi" w:cstheme="minorHAnsi"/>
              </w:rPr>
              <w:t>good</w:t>
            </w:r>
            <w:r w:rsidRPr="00B674C7">
              <w:rPr>
                <w:rFonts w:asciiTheme="minorHAnsi" w:hAnsiTheme="minorHAnsi" w:cstheme="minorHAnsi"/>
                <w:spacing w:val="-1"/>
              </w:rPr>
              <w:t xml:space="preserve"> </w:t>
            </w:r>
            <w:r w:rsidRPr="00B674C7">
              <w:rPr>
                <w:rFonts w:asciiTheme="minorHAnsi" w:hAnsiTheme="minorHAnsi" w:cstheme="minorHAnsi"/>
                <w:spacing w:val="-2"/>
              </w:rPr>
              <w:t>quality.</w:t>
            </w:r>
          </w:p>
          <w:p w14:paraId="2D00BB88" w14:textId="594475F1" w:rsidR="009B3FA4" w:rsidRPr="00B674C7" w:rsidRDefault="00DA688E" w:rsidP="001C2CF9">
            <w:pPr>
              <w:pStyle w:val="TableParagraph"/>
              <w:spacing w:before="21" w:line="252" w:lineRule="exact"/>
              <w:jc w:val="both"/>
              <w:rPr>
                <w:rFonts w:asciiTheme="minorHAnsi" w:hAnsiTheme="minorHAnsi" w:cstheme="minorHAnsi"/>
              </w:rPr>
            </w:pPr>
            <w:r w:rsidRPr="00B674C7">
              <w:rPr>
                <w:rFonts w:asciiTheme="minorHAnsi" w:hAnsiTheme="minorHAnsi" w:cstheme="minorHAnsi"/>
              </w:rPr>
              <w:t>Certificate</w:t>
            </w:r>
            <w:r w:rsidR="009B3FA4" w:rsidRPr="00B674C7">
              <w:rPr>
                <w:rFonts w:asciiTheme="minorHAnsi" w:hAnsiTheme="minorHAnsi" w:cstheme="minorHAnsi"/>
                <w:spacing w:val="-4"/>
              </w:rPr>
              <w:t xml:space="preserve"> </w:t>
            </w:r>
            <w:r w:rsidR="009B3FA4" w:rsidRPr="00B674C7">
              <w:rPr>
                <w:rFonts w:asciiTheme="minorHAnsi" w:hAnsiTheme="minorHAnsi" w:cstheme="minorHAnsi"/>
              </w:rPr>
              <w:t>to</w:t>
            </w:r>
            <w:r w:rsidR="009B3FA4" w:rsidRPr="00B674C7">
              <w:rPr>
                <w:rFonts w:asciiTheme="minorHAnsi" w:hAnsiTheme="minorHAnsi" w:cstheme="minorHAnsi"/>
                <w:spacing w:val="-7"/>
              </w:rPr>
              <w:t xml:space="preserve"> </w:t>
            </w:r>
            <w:r w:rsidR="009B3FA4" w:rsidRPr="00B674C7">
              <w:rPr>
                <w:rFonts w:asciiTheme="minorHAnsi" w:hAnsiTheme="minorHAnsi" w:cstheme="minorHAnsi"/>
              </w:rPr>
              <w:t>distribute</w:t>
            </w:r>
            <w:r w:rsidR="009B3FA4" w:rsidRPr="00B674C7">
              <w:rPr>
                <w:rFonts w:asciiTheme="minorHAnsi" w:hAnsiTheme="minorHAnsi" w:cstheme="minorHAnsi"/>
                <w:spacing w:val="-5"/>
              </w:rPr>
              <w:t xml:space="preserve"> </w:t>
            </w:r>
            <w:r w:rsidR="009B3FA4" w:rsidRPr="00B674C7">
              <w:rPr>
                <w:rFonts w:asciiTheme="minorHAnsi" w:hAnsiTheme="minorHAnsi" w:cstheme="minorHAnsi"/>
              </w:rPr>
              <w:t>at</w:t>
            </w:r>
            <w:r w:rsidR="009B3FA4" w:rsidRPr="00B674C7">
              <w:rPr>
                <w:rFonts w:asciiTheme="minorHAnsi" w:hAnsiTheme="minorHAnsi" w:cstheme="minorHAnsi"/>
                <w:spacing w:val="-6"/>
              </w:rPr>
              <w:t xml:space="preserve"> </w:t>
            </w:r>
            <w:r w:rsidR="009B3FA4" w:rsidRPr="00B674C7">
              <w:rPr>
                <w:rFonts w:asciiTheme="minorHAnsi" w:hAnsiTheme="minorHAnsi" w:cstheme="minorHAnsi"/>
              </w:rPr>
              <w:t>the</w:t>
            </w:r>
            <w:r w:rsidR="009B3FA4" w:rsidRPr="00DF3132">
              <w:rPr>
                <w:rFonts w:asciiTheme="minorHAnsi" w:hAnsiTheme="minorHAnsi" w:cstheme="minorHAnsi"/>
              </w:rPr>
              <w:t xml:space="preserve"> </w:t>
            </w:r>
            <w:r w:rsidR="00DF3132" w:rsidRPr="00DF3132">
              <w:rPr>
                <w:rFonts w:asciiTheme="minorHAnsi" w:hAnsiTheme="minorHAnsi" w:cstheme="minorHAnsi"/>
              </w:rPr>
              <w:t>3</w:t>
            </w:r>
            <w:r w:rsidR="001C2CF9" w:rsidRPr="00DF3132">
              <w:rPr>
                <w:rFonts w:asciiTheme="minorHAnsi" w:hAnsiTheme="minorHAnsi" w:cstheme="minorHAnsi"/>
              </w:rPr>
              <w:t xml:space="preserve"> </w:t>
            </w:r>
            <w:r w:rsidR="009B3FA4" w:rsidRPr="00DF3132">
              <w:rPr>
                <w:rFonts w:asciiTheme="minorHAnsi" w:hAnsiTheme="minorHAnsi" w:cstheme="minorHAnsi"/>
              </w:rPr>
              <w:t xml:space="preserve">month </w:t>
            </w:r>
            <w:r w:rsidR="00737E9D" w:rsidRPr="00DF3132">
              <w:rPr>
                <w:rFonts w:asciiTheme="minorHAnsi" w:hAnsiTheme="minorHAnsi" w:cstheme="minorHAnsi"/>
              </w:rPr>
              <w:t>training</w:t>
            </w:r>
            <w:r w:rsidR="009B3FA4" w:rsidRPr="00DF3132">
              <w:rPr>
                <w:rFonts w:asciiTheme="minorHAnsi" w:hAnsiTheme="minorHAnsi" w:cstheme="minorHAnsi"/>
              </w:rPr>
              <w:t>.</w:t>
            </w:r>
          </w:p>
        </w:tc>
      </w:tr>
    </w:tbl>
    <w:p w14:paraId="49CEA195" w14:textId="77777777" w:rsidR="009B3FA4" w:rsidRDefault="009B3FA4" w:rsidP="009B3FA4">
      <w:pPr>
        <w:jc w:val="both"/>
      </w:pPr>
    </w:p>
    <w:p w14:paraId="1719BED4" w14:textId="07A20648" w:rsidR="00806B38" w:rsidRPr="00806B38" w:rsidRDefault="00CA2978" w:rsidP="00CA2978">
      <w:pPr>
        <w:jc w:val="both"/>
        <w:rPr>
          <w:b/>
          <w:bCs/>
        </w:rPr>
      </w:pPr>
      <w:r>
        <w:rPr>
          <w:b/>
          <w:bCs/>
        </w:rPr>
        <w:t xml:space="preserve">Consultancy </w:t>
      </w:r>
      <w:r w:rsidRPr="00CA2978">
        <w:rPr>
          <w:b/>
          <w:bCs/>
        </w:rPr>
        <w:t xml:space="preserve">eligibility </w:t>
      </w:r>
      <w:r>
        <w:rPr>
          <w:b/>
          <w:bCs/>
        </w:rPr>
        <w:t>c</w:t>
      </w:r>
      <w:r w:rsidR="00806B38" w:rsidRPr="00806B38">
        <w:rPr>
          <w:b/>
          <w:bCs/>
        </w:rPr>
        <w:t xml:space="preserve">riteria </w:t>
      </w:r>
    </w:p>
    <w:tbl>
      <w:tblPr>
        <w:tblW w:w="10388"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2"/>
        <w:gridCol w:w="3878"/>
        <w:gridCol w:w="1104"/>
        <w:gridCol w:w="1791"/>
        <w:gridCol w:w="1345"/>
        <w:gridCol w:w="988"/>
      </w:tblGrid>
      <w:tr w:rsidR="00806B38" w14:paraId="7A207E9D" w14:textId="77777777" w:rsidTr="007D4EAE">
        <w:tc>
          <w:tcPr>
            <w:tcW w:w="10388" w:type="dxa"/>
            <w:gridSpan w:val="6"/>
            <w:shd w:val="clear" w:color="auto" w:fill="ACB9CA" w:themeFill="text2" w:themeFillTint="66"/>
          </w:tcPr>
          <w:p w14:paraId="51BA7B7E" w14:textId="77777777" w:rsidR="00806B38" w:rsidRPr="00964A99" w:rsidRDefault="00806B38" w:rsidP="00DA688E">
            <w:pPr>
              <w:jc w:val="center"/>
              <w:rPr>
                <w:b/>
                <w:bCs/>
                <w:noProof/>
                <w:sz w:val="20"/>
              </w:rPr>
            </w:pPr>
            <w:r w:rsidRPr="00964A99">
              <w:rPr>
                <w:b/>
                <w:bCs/>
                <w:noProof/>
                <w:sz w:val="20"/>
              </w:rPr>
              <w:t xml:space="preserve">Technical Evalvatioin Guide for hiring </w:t>
            </w:r>
            <w:r w:rsidR="00DA688E">
              <w:rPr>
                <w:b/>
                <w:bCs/>
                <w:noProof/>
                <w:sz w:val="20"/>
              </w:rPr>
              <w:t>Service Provider</w:t>
            </w:r>
            <w:r w:rsidRPr="00964A99">
              <w:rPr>
                <w:b/>
                <w:bCs/>
                <w:noProof/>
                <w:sz w:val="20"/>
              </w:rPr>
              <w:t xml:space="preserve"> to facilitate Vocational Training in Spera</w:t>
            </w:r>
          </w:p>
        </w:tc>
      </w:tr>
      <w:tr w:rsidR="00806B38" w14:paraId="0DEFB557" w14:textId="77777777" w:rsidTr="00275842">
        <w:tc>
          <w:tcPr>
            <w:tcW w:w="1282" w:type="dxa"/>
          </w:tcPr>
          <w:p w14:paraId="4BA6582D" w14:textId="77777777" w:rsidR="00806B38" w:rsidRDefault="00DA688E" w:rsidP="007D4EAE">
            <w:pPr>
              <w:rPr>
                <w:noProof/>
                <w:sz w:val="20"/>
              </w:rPr>
            </w:pPr>
            <w:r>
              <w:rPr>
                <w:noProof/>
                <w:sz w:val="20"/>
              </w:rPr>
              <w:t>Requirement</w:t>
            </w:r>
            <w:r w:rsidR="00806B38">
              <w:rPr>
                <w:noProof/>
                <w:sz w:val="20"/>
              </w:rPr>
              <w:t xml:space="preserve"> from the Consultant</w:t>
            </w:r>
          </w:p>
        </w:tc>
        <w:tc>
          <w:tcPr>
            <w:tcW w:w="3878" w:type="dxa"/>
          </w:tcPr>
          <w:p w14:paraId="47919C06" w14:textId="3E0C038A" w:rsidR="00806B38" w:rsidRDefault="00806B38" w:rsidP="00DA688E">
            <w:pPr>
              <w:rPr>
                <w:noProof/>
                <w:sz w:val="20"/>
              </w:rPr>
            </w:pPr>
            <w:r>
              <w:rPr>
                <w:noProof/>
                <w:sz w:val="20"/>
              </w:rPr>
              <w:t xml:space="preserve">Technical </w:t>
            </w:r>
            <w:r w:rsidR="005D6D81">
              <w:rPr>
                <w:noProof/>
                <w:sz w:val="20"/>
              </w:rPr>
              <w:t>eligibility</w:t>
            </w:r>
            <w:r>
              <w:rPr>
                <w:noProof/>
                <w:sz w:val="20"/>
              </w:rPr>
              <w:t xml:space="preserve"> criteria</w:t>
            </w:r>
          </w:p>
        </w:tc>
        <w:tc>
          <w:tcPr>
            <w:tcW w:w="1104" w:type="dxa"/>
          </w:tcPr>
          <w:p w14:paraId="381B7EAD" w14:textId="77777777" w:rsidR="00806B38" w:rsidRDefault="00806B38" w:rsidP="007D4EAE">
            <w:pPr>
              <w:rPr>
                <w:noProof/>
                <w:sz w:val="20"/>
              </w:rPr>
            </w:pPr>
            <w:r>
              <w:rPr>
                <w:noProof/>
                <w:sz w:val="20"/>
              </w:rPr>
              <w:t>Weightage</w:t>
            </w:r>
          </w:p>
        </w:tc>
        <w:tc>
          <w:tcPr>
            <w:tcW w:w="1791" w:type="dxa"/>
          </w:tcPr>
          <w:p w14:paraId="11D78D4A" w14:textId="77777777" w:rsidR="00806B38" w:rsidRDefault="00806B38" w:rsidP="007D4EAE">
            <w:pPr>
              <w:rPr>
                <w:noProof/>
                <w:sz w:val="20"/>
              </w:rPr>
            </w:pPr>
            <w:r>
              <w:rPr>
                <w:noProof/>
                <w:sz w:val="20"/>
              </w:rPr>
              <w:t>Total Maximum allocated points</w:t>
            </w:r>
          </w:p>
        </w:tc>
        <w:tc>
          <w:tcPr>
            <w:tcW w:w="1345" w:type="dxa"/>
          </w:tcPr>
          <w:p w14:paraId="15540C94" w14:textId="77777777" w:rsidR="00806B38" w:rsidRDefault="00DA688E" w:rsidP="007D4EAE">
            <w:pPr>
              <w:rPr>
                <w:noProof/>
                <w:sz w:val="20"/>
              </w:rPr>
            </w:pPr>
            <w:r>
              <w:rPr>
                <w:noProof/>
                <w:sz w:val="20"/>
              </w:rPr>
              <w:t>Received</w:t>
            </w:r>
            <w:r w:rsidR="00806B38">
              <w:rPr>
                <w:noProof/>
                <w:sz w:val="20"/>
              </w:rPr>
              <w:t xml:space="preserve"> points</w:t>
            </w:r>
          </w:p>
        </w:tc>
        <w:tc>
          <w:tcPr>
            <w:tcW w:w="988" w:type="dxa"/>
          </w:tcPr>
          <w:p w14:paraId="54734230" w14:textId="77777777" w:rsidR="00806B38" w:rsidRDefault="00806B38" w:rsidP="007D4EAE">
            <w:pPr>
              <w:rPr>
                <w:noProof/>
                <w:sz w:val="20"/>
              </w:rPr>
            </w:pPr>
            <w:r>
              <w:rPr>
                <w:noProof/>
                <w:sz w:val="20"/>
              </w:rPr>
              <w:t>Remark</w:t>
            </w:r>
          </w:p>
          <w:p w14:paraId="64BEFCA8" w14:textId="77777777" w:rsidR="00806B38" w:rsidRPr="00964A99" w:rsidRDefault="00806B38" w:rsidP="007D4EAE">
            <w:pPr>
              <w:rPr>
                <w:sz w:val="20"/>
              </w:rPr>
            </w:pPr>
          </w:p>
        </w:tc>
      </w:tr>
      <w:tr w:rsidR="00275842" w14:paraId="635E18F7" w14:textId="77777777" w:rsidTr="00275842">
        <w:tc>
          <w:tcPr>
            <w:tcW w:w="1282" w:type="dxa"/>
          </w:tcPr>
          <w:p w14:paraId="400C8B32" w14:textId="77777777" w:rsidR="00275842" w:rsidRDefault="00275842" w:rsidP="007D4EAE">
            <w:pPr>
              <w:rPr>
                <w:noProof/>
                <w:sz w:val="20"/>
              </w:rPr>
            </w:pPr>
          </w:p>
        </w:tc>
        <w:tc>
          <w:tcPr>
            <w:tcW w:w="3878" w:type="dxa"/>
          </w:tcPr>
          <w:p w14:paraId="3C44C6AB" w14:textId="77777777" w:rsidR="00275842" w:rsidRDefault="00275842" w:rsidP="00DA688E">
            <w:pPr>
              <w:rPr>
                <w:noProof/>
                <w:sz w:val="20"/>
              </w:rPr>
            </w:pPr>
            <w:r w:rsidRPr="00964A99">
              <w:rPr>
                <w:b/>
                <w:bCs/>
                <w:noProof/>
                <w:sz w:val="20"/>
              </w:rPr>
              <w:t xml:space="preserve">Existence of proof that </w:t>
            </w:r>
            <w:r>
              <w:rPr>
                <w:b/>
                <w:bCs/>
                <w:noProof/>
                <w:sz w:val="20"/>
              </w:rPr>
              <w:t>the business</w:t>
            </w:r>
            <w:r w:rsidRPr="00964A99">
              <w:rPr>
                <w:b/>
                <w:bCs/>
                <w:noProof/>
                <w:sz w:val="20"/>
              </w:rPr>
              <w:t xml:space="preserve"> has been </w:t>
            </w:r>
            <w:r>
              <w:rPr>
                <w:b/>
                <w:bCs/>
                <w:noProof/>
                <w:sz w:val="20"/>
              </w:rPr>
              <w:t>registered</w:t>
            </w:r>
            <w:r>
              <w:rPr>
                <w:noProof/>
                <w:sz w:val="20"/>
              </w:rPr>
              <w:t>-copy of company registration, other Permit, and license, declaration of understanding</w:t>
            </w:r>
          </w:p>
        </w:tc>
        <w:tc>
          <w:tcPr>
            <w:tcW w:w="1104" w:type="dxa"/>
          </w:tcPr>
          <w:p w14:paraId="35866F3B" w14:textId="77777777" w:rsidR="00275842" w:rsidRDefault="00275842" w:rsidP="007D4EAE">
            <w:pPr>
              <w:rPr>
                <w:noProof/>
                <w:sz w:val="20"/>
              </w:rPr>
            </w:pPr>
            <w:r>
              <w:rPr>
                <w:noProof/>
                <w:sz w:val="20"/>
              </w:rPr>
              <w:t>20</w:t>
            </w:r>
          </w:p>
        </w:tc>
        <w:tc>
          <w:tcPr>
            <w:tcW w:w="1791" w:type="dxa"/>
            <w:vMerge w:val="restart"/>
          </w:tcPr>
          <w:p w14:paraId="0165ED80" w14:textId="77777777" w:rsidR="00275842" w:rsidRDefault="00275842" w:rsidP="007D4EAE">
            <w:pPr>
              <w:rPr>
                <w:noProof/>
                <w:sz w:val="20"/>
              </w:rPr>
            </w:pPr>
          </w:p>
          <w:p w14:paraId="3E54EA6B" w14:textId="77777777" w:rsidR="00275842" w:rsidRDefault="00275842" w:rsidP="007D4EAE">
            <w:pPr>
              <w:rPr>
                <w:noProof/>
                <w:sz w:val="20"/>
              </w:rPr>
            </w:pPr>
          </w:p>
          <w:p w14:paraId="5AB1D713" w14:textId="77777777" w:rsidR="00275842" w:rsidRDefault="00275842" w:rsidP="007D4EAE">
            <w:pPr>
              <w:rPr>
                <w:noProof/>
                <w:sz w:val="20"/>
              </w:rPr>
            </w:pPr>
          </w:p>
          <w:p w14:paraId="7394CECA" w14:textId="77777777" w:rsidR="00275842" w:rsidRDefault="00275842" w:rsidP="007D4EAE">
            <w:pPr>
              <w:rPr>
                <w:noProof/>
                <w:sz w:val="20"/>
              </w:rPr>
            </w:pPr>
          </w:p>
          <w:p w14:paraId="2ECE01E3" w14:textId="77777777" w:rsidR="00275842" w:rsidRDefault="00275842" w:rsidP="007D4EAE">
            <w:pPr>
              <w:rPr>
                <w:noProof/>
                <w:sz w:val="20"/>
              </w:rPr>
            </w:pPr>
          </w:p>
          <w:p w14:paraId="302B2786" w14:textId="77777777" w:rsidR="00275842" w:rsidRDefault="00275842" w:rsidP="007D4EAE">
            <w:pPr>
              <w:rPr>
                <w:noProof/>
                <w:sz w:val="20"/>
              </w:rPr>
            </w:pPr>
          </w:p>
          <w:p w14:paraId="02981327" w14:textId="77777777" w:rsidR="00275842" w:rsidRDefault="00275842" w:rsidP="007D4EAE">
            <w:pPr>
              <w:rPr>
                <w:noProof/>
                <w:sz w:val="20"/>
              </w:rPr>
            </w:pPr>
            <w:r>
              <w:rPr>
                <w:noProof/>
                <w:sz w:val="20"/>
              </w:rPr>
              <w:t xml:space="preserve">      100</w:t>
            </w:r>
          </w:p>
        </w:tc>
        <w:tc>
          <w:tcPr>
            <w:tcW w:w="1345" w:type="dxa"/>
          </w:tcPr>
          <w:p w14:paraId="1F237FFC" w14:textId="77777777" w:rsidR="00275842" w:rsidRDefault="00275842" w:rsidP="007D4EAE">
            <w:pPr>
              <w:rPr>
                <w:noProof/>
                <w:sz w:val="20"/>
              </w:rPr>
            </w:pPr>
          </w:p>
        </w:tc>
        <w:tc>
          <w:tcPr>
            <w:tcW w:w="988" w:type="dxa"/>
          </w:tcPr>
          <w:p w14:paraId="2FF19E99" w14:textId="77777777" w:rsidR="00275842" w:rsidRDefault="00275842" w:rsidP="007D4EAE">
            <w:pPr>
              <w:rPr>
                <w:noProof/>
                <w:sz w:val="20"/>
              </w:rPr>
            </w:pPr>
          </w:p>
        </w:tc>
      </w:tr>
      <w:tr w:rsidR="00275842" w14:paraId="06F6D343" w14:textId="77777777" w:rsidTr="00275842">
        <w:tc>
          <w:tcPr>
            <w:tcW w:w="1282" w:type="dxa"/>
          </w:tcPr>
          <w:p w14:paraId="2BF09D37" w14:textId="77777777" w:rsidR="00275842" w:rsidRDefault="00275842" w:rsidP="007D4EAE">
            <w:pPr>
              <w:rPr>
                <w:noProof/>
                <w:sz w:val="20"/>
              </w:rPr>
            </w:pPr>
          </w:p>
        </w:tc>
        <w:tc>
          <w:tcPr>
            <w:tcW w:w="3878" w:type="dxa"/>
          </w:tcPr>
          <w:p w14:paraId="48CC0685" w14:textId="77777777" w:rsidR="00275842" w:rsidRDefault="00275842" w:rsidP="00045DBE">
            <w:pPr>
              <w:rPr>
                <w:noProof/>
                <w:sz w:val="20"/>
              </w:rPr>
            </w:pPr>
            <w:r>
              <w:rPr>
                <w:b/>
                <w:bCs/>
                <w:noProof/>
                <w:sz w:val="20"/>
              </w:rPr>
              <w:t>Experience</w:t>
            </w:r>
            <w:r w:rsidRPr="00964A99">
              <w:rPr>
                <w:b/>
                <w:bCs/>
                <w:noProof/>
                <w:sz w:val="20"/>
              </w:rPr>
              <w:t xml:space="preserve"> in </w:t>
            </w:r>
            <w:r>
              <w:rPr>
                <w:b/>
                <w:bCs/>
                <w:noProof/>
                <w:sz w:val="20"/>
              </w:rPr>
              <w:t xml:space="preserve">a </w:t>
            </w:r>
            <w:r w:rsidRPr="00964A99">
              <w:rPr>
                <w:b/>
                <w:bCs/>
                <w:noProof/>
                <w:sz w:val="20"/>
              </w:rPr>
              <w:t>similar project</w:t>
            </w:r>
            <w:r>
              <w:rPr>
                <w:noProof/>
                <w:sz w:val="20"/>
              </w:rPr>
              <w:t>: Evidence of having successfully, carried out similar assignments. Minimum 4 references of the previous project</w:t>
            </w:r>
          </w:p>
        </w:tc>
        <w:tc>
          <w:tcPr>
            <w:tcW w:w="1104" w:type="dxa"/>
          </w:tcPr>
          <w:p w14:paraId="5622F75A" w14:textId="77777777" w:rsidR="00275842" w:rsidRDefault="00275842" w:rsidP="007D4EAE">
            <w:pPr>
              <w:rPr>
                <w:noProof/>
                <w:sz w:val="20"/>
              </w:rPr>
            </w:pPr>
            <w:r>
              <w:rPr>
                <w:noProof/>
                <w:sz w:val="20"/>
              </w:rPr>
              <w:t>40</w:t>
            </w:r>
          </w:p>
        </w:tc>
        <w:tc>
          <w:tcPr>
            <w:tcW w:w="1791" w:type="dxa"/>
            <w:vMerge/>
          </w:tcPr>
          <w:p w14:paraId="16782C23" w14:textId="77777777" w:rsidR="00275842" w:rsidRDefault="00275842" w:rsidP="007D4EAE">
            <w:pPr>
              <w:rPr>
                <w:noProof/>
                <w:sz w:val="20"/>
              </w:rPr>
            </w:pPr>
          </w:p>
        </w:tc>
        <w:tc>
          <w:tcPr>
            <w:tcW w:w="1345" w:type="dxa"/>
          </w:tcPr>
          <w:p w14:paraId="1B41F889" w14:textId="77777777" w:rsidR="00275842" w:rsidRDefault="00275842" w:rsidP="007D4EAE">
            <w:pPr>
              <w:rPr>
                <w:noProof/>
                <w:sz w:val="20"/>
              </w:rPr>
            </w:pPr>
          </w:p>
        </w:tc>
        <w:tc>
          <w:tcPr>
            <w:tcW w:w="988" w:type="dxa"/>
          </w:tcPr>
          <w:p w14:paraId="4CE84DA0" w14:textId="77777777" w:rsidR="00275842" w:rsidRDefault="00275842" w:rsidP="007D4EAE">
            <w:pPr>
              <w:rPr>
                <w:noProof/>
                <w:sz w:val="20"/>
              </w:rPr>
            </w:pPr>
          </w:p>
        </w:tc>
      </w:tr>
      <w:tr w:rsidR="00275842" w14:paraId="694F2937" w14:textId="77777777" w:rsidTr="00275842">
        <w:tc>
          <w:tcPr>
            <w:tcW w:w="1282" w:type="dxa"/>
          </w:tcPr>
          <w:p w14:paraId="4613668A" w14:textId="77777777" w:rsidR="00275842" w:rsidRDefault="00275842" w:rsidP="007D4EAE">
            <w:pPr>
              <w:rPr>
                <w:noProof/>
                <w:sz w:val="20"/>
              </w:rPr>
            </w:pPr>
          </w:p>
        </w:tc>
        <w:tc>
          <w:tcPr>
            <w:tcW w:w="3878" w:type="dxa"/>
          </w:tcPr>
          <w:p w14:paraId="7151949F" w14:textId="77777777" w:rsidR="00275842" w:rsidRPr="00964A99" w:rsidRDefault="00275842" w:rsidP="00045DBE">
            <w:pPr>
              <w:spacing w:after="0"/>
              <w:rPr>
                <w:b/>
                <w:bCs/>
                <w:noProof/>
                <w:sz w:val="20"/>
              </w:rPr>
            </w:pPr>
            <w:r w:rsidRPr="00964A99">
              <w:rPr>
                <w:b/>
                <w:bCs/>
                <w:noProof/>
                <w:sz w:val="20"/>
              </w:rPr>
              <w:t xml:space="preserve">Size </w:t>
            </w:r>
            <w:r>
              <w:rPr>
                <w:b/>
                <w:bCs/>
                <w:noProof/>
                <w:sz w:val="20"/>
              </w:rPr>
              <w:t>organization</w:t>
            </w:r>
            <w:r w:rsidRPr="00964A99">
              <w:rPr>
                <w:b/>
                <w:bCs/>
                <w:noProof/>
                <w:sz w:val="20"/>
              </w:rPr>
              <w:t xml:space="preserve"> and </w:t>
            </w:r>
            <w:r>
              <w:rPr>
                <w:b/>
                <w:bCs/>
                <w:noProof/>
                <w:sz w:val="20"/>
              </w:rPr>
              <w:t>management</w:t>
            </w:r>
            <w:r w:rsidRPr="00964A99">
              <w:rPr>
                <w:b/>
                <w:bCs/>
                <w:noProof/>
                <w:sz w:val="20"/>
              </w:rPr>
              <w:t xml:space="preserve"> </w:t>
            </w:r>
          </w:p>
          <w:p w14:paraId="61BF8574" w14:textId="77777777" w:rsidR="00275842" w:rsidRDefault="00275842" w:rsidP="00045DBE">
            <w:pPr>
              <w:spacing w:after="0"/>
              <w:rPr>
                <w:noProof/>
                <w:sz w:val="20"/>
              </w:rPr>
            </w:pPr>
            <w:r>
              <w:rPr>
                <w:noProof/>
                <w:sz w:val="20"/>
              </w:rPr>
              <w:t xml:space="preserve">The service provider has the capacity to carry out the assignment </w:t>
            </w:r>
          </w:p>
          <w:p w14:paraId="0B6FB059" w14:textId="77777777" w:rsidR="00275842" w:rsidRDefault="00275842" w:rsidP="00045DBE">
            <w:pPr>
              <w:rPr>
                <w:noProof/>
                <w:sz w:val="20"/>
              </w:rPr>
            </w:pPr>
            <w:r>
              <w:rPr>
                <w:noProof/>
                <w:sz w:val="20"/>
              </w:rPr>
              <w:t>Organziton chard, office branches employee number.c</w:t>
            </w:r>
          </w:p>
        </w:tc>
        <w:tc>
          <w:tcPr>
            <w:tcW w:w="1104" w:type="dxa"/>
          </w:tcPr>
          <w:p w14:paraId="56CD0DD0" w14:textId="77777777" w:rsidR="00275842" w:rsidRDefault="00275842" w:rsidP="007D4EAE">
            <w:pPr>
              <w:rPr>
                <w:noProof/>
                <w:sz w:val="20"/>
              </w:rPr>
            </w:pPr>
            <w:r>
              <w:rPr>
                <w:noProof/>
                <w:sz w:val="20"/>
              </w:rPr>
              <w:t>10</w:t>
            </w:r>
          </w:p>
        </w:tc>
        <w:tc>
          <w:tcPr>
            <w:tcW w:w="1791" w:type="dxa"/>
            <w:vMerge/>
          </w:tcPr>
          <w:p w14:paraId="1397C958" w14:textId="77777777" w:rsidR="00275842" w:rsidRDefault="00275842" w:rsidP="007D4EAE">
            <w:pPr>
              <w:rPr>
                <w:noProof/>
                <w:sz w:val="20"/>
              </w:rPr>
            </w:pPr>
          </w:p>
        </w:tc>
        <w:tc>
          <w:tcPr>
            <w:tcW w:w="1345" w:type="dxa"/>
          </w:tcPr>
          <w:p w14:paraId="4113F435" w14:textId="77777777" w:rsidR="00275842" w:rsidRDefault="00275842" w:rsidP="007D4EAE">
            <w:pPr>
              <w:rPr>
                <w:noProof/>
                <w:sz w:val="20"/>
              </w:rPr>
            </w:pPr>
          </w:p>
        </w:tc>
        <w:tc>
          <w:tcPr>
            <w:tcW w:w="988" w:type="dxa"/>
          </w:tcPr>
          <w:p w14:paraId="358C7AC8" w14:textId="77777777" w:rsidR="00275842" w:rsidRDefault="00275842" w:rsidP="007D4EAE">
            <w:pPr>
              <w:rPr>
                <w:noProof/>
                <w:sz w:val="20"/>
              </w:rPr>
            </w:pPr>
          </w:p>
        </w:tc>
      </w:tr>
      <w:tr w:rsidR="00275842" w14:paraId="790CEAFA" w14:textId="77777777" w:rsidTr="00275842">
        <w:tc>
          <w:tcPr>
            <w:tcW w:w="1282" w:type="dxa"/>
          </w:tcPr>
          <w:p w14:paraId="1CED05AA" w14:textId="77777777" w:rsidR="00275842" w:rsidRDefault="00275842" w:rsidP="007D4EAE">
            <w:pPr>
              <w:rPr>
                <w:noProof/>
                <w:sz w:val="20"/>
              </w:rPr>
            </w:pPr>
          </w:p>
        </w:tc>
        <w:tc>
          <w:tcPr>
            <w:tcW w:w="3878" w:type="dxa"/>
          </w:tcPr>
          <w:p w14:paraId="4BFF06B3" w14:textId="77777777" w:rsidR="00275842" w:rsidRDefault="00275842" w:rsidP="007E2194">
            <w:pPr>
              <w:rPr>
                <w:noProof/>
                <w:sz w:val="20"/>
              </w:rPr>
            </w:pPr>
            <w:r>
              <w:rPr>
                <w:b/>
                <w:bCs/>
                <w:noProof/>
                <w:sz w:val="20"/>
              </w:rPr>
              <w:t>Specialization</w:t>
            </w:r>
            <w:r>
              <w:rPr>
                <w:noProof/>
                <w:sz w:val="20"/>
              </w:rPr>
              <w:t xml:space="preserve">- The service  provider specialized skills in Motorbike, Solar panel, and mobile repairing </w:t>
            </w:r>
          </w:p>
        </w:tc>
        <w:tc>
          <w:tcPr>
            <w:tcW w:w="1104" w:type="dxa"/>
          </w:tcPr>
          <w:p w14:paraId="11B0E6DC" w14:textId="77777777" w:rsidR="00275842" w:rsidRDefault="00275842" w:rsidP="007D4EAE">
            <w:pPr>
              <w:rPr>
                <w:noProof/>
                <w:sz w:val="20"/>
              </w:rPr>
            </w:pPr>
            <w:r>
              <w:rPr>
                <w:noProof/>
                <w:sz w:val="20"/>
              </w:rPr>
              <w:t>30</w:t>
            </w:r>
          </w:p>
        </w:tc>
        <w:tc>
          <w:tcPr>
            <w:tcW w:w="1791" w:type="dxa"/>
            <w:vMerge/>
          </w:tcPr>
          <w:p w14:paraId="4A9533A1" w14:textId="77777777" w:rsidR="00275842" w:rsidRDefault="00275842" w:rsidP="007D4EAE">
            <w:pPr>
              <w:rPr>
                <w:noProof/>
                <w:sz w:val="20"/>
              </w:rPr>
            </w:pPr>
          </w:p>
        </w:tc>
        <w:tc>
          <w:tcPr>
            <w:tcW w:w="1345" w:type="dxa"/>
          </w:tcPr>
          <w:p w14:paraId="58EA79AF" w14:textId="77777777" w:rsidR="00275842" w:rsidRDefault="00275842" w:rsidP="007D4EAE">
            <w:pPr>
              <w:rPr>
                <w:noProof/>
                <w:sz w:val="20"/>
              </w:rPr>
            </w:pPr>
          </w:p>
        </w:tc>
        <w:tc>
          <w:tcPr>
            <w:tcW w:w="988" w:type="dxa"/>
          </w:tcPr>
          <w:p w14:paraId="364B1261" w14:textId="77777777" w:rsidR="00275842" w:rsidRDefault="00275842" w:rsidP="007D4EAE">
            <w:pPr>
              <w:rPr>
                <w:noProof/>
                <w:sz w:val="20"/>
              </w:rPr>
            </w:pPr>
          </w:p>
        </w:tc>
      </w:tr>
      <w:tr w:rsidR="00806B38" w14:paraId="346369D1" w14:textId="77777777" w:rsidTr="00275842">
        <w:tc>
          <w:tcPr>
            <w:tcW w:w="5160" w:type="dxa"/>
            <w:gridSpan w:val="2"/>
          </w:tcPr>
          <w:p w14:paraId="7F9F6D8E" w14:textId="77777777" w:rsidR="00806B38" w:rsidRDefault="00806B38" w:rsidP="007D4EAE">
            <w:pPr>
              <w:jc w:val="center"/>
              <w:rPr>
                <w:noProof/>
                <w:sz w:val="20"/>
              </w:rPr>
            </w:pPr>
            <w:r>
              <w:rPr>
                <w:noProof/>
                <w:sz w:val="20"/>
              </w:rPr>
              <w:t>Total</w:t>
            </w:r>
          </w:p>
        </w:tc>
        <w:tc>
          <w:tcPr>
            <w:tcW w:w="1104" w:type="dxa"/>
          </w:tcPr>
          <w:p w14:paraId="223AE0CA" w14:textId="77777777" w:rsidR="00806B38" w:rsidRDefault="00806B38" w:rsidP="007D4EAE">
            <w:pPr>
              <w:rPr>
                <w:noProof/>
                <w:sz w:val="20"/>
              </w:rPr>
            </w:pPr>
            <w:r>
              <w:rPr>
                <w:noProof/>
                <w:sz w:val="20"/>
              </w:rPr>
              <w:t>100</w:t>
            </w:r>
          </w:p>
        </w:tc>
        <w:tc>
          <w:tcPr>
            <w:tcW w:w="1791" w:type="dxa"/>
          </w:tcPr>
          <w:p w14:paraId="47CE7721" w14:textId="77777777" w:rsidR="00806B38" w:rsidRDefault="00806B38" w:rsidP="007D4EAE">
            <w:pPr>
              <w:rPr>
                <w:noProof/>
                <w:sz w:val="20"/>
              </w:rPr>
            </w:pPr>
          </w:p>
        </w:tc>
        <w:tc>
          <w:tcPr>
            <w:tcW w:w="1345" w:type="dxa"/>
          </w:tcPr>
          <w:p w14:paraId="56BD0D58" w14:textId="77777777" w:rsidR="00806B38" w:rsidRDefault="00806B38" w:rsidP="007D4EAE">
            <w:pPr>
              <w:rPr>
                <w:noProof/>
                <w:sz w:val="20"/>
              </w:rPr>
            </w:pPr>
          </w:p>
        </w:tc>
        <w:tc>
          <w:tcPr>
            <w:tcW w:w="988" w:type="dxa"/>
          </w:tcPr>
          <w:p w14:paraId="2DB5D970" w14:textId="77777777" w:rsidR="00806B38" w:rsidRDefault="00806B38" w:rsidP="007D4EAE">
            <w:pPr>
              <w:rPr>
                <w:noProof/>
                <w:sz w:val="20"/>
              </w:rPr>
            </w:pPr>
          </w:p>
        </w:tc>
      </w:tr>
      <w:tr w:rsidR="00806B38" w14:paraId="1247078E" w14:textId="77777777" w:rsidTr="00275842">
        <w:tc>
          <w:tcPr>
            <w:tcW w:w="1282" w:type="dxa"/>
          </w:tcPr>
          <w:p w14:paraId="64DF3F61" w14:textId="77777777" w:rsidR="00806B38" w:rsidRDefault="00806B38" w:rsidP="007D4EAE">
            <w:pPr>
              <w:rPr>
                <w:noProof/>
                <w:sz w:val="20"/>
              </w:rPr>
            </w:pPr>
          </w:p>
        </w:tc>
        <w:tc>
          <w:tcPr>
            <w:tcW w:w="3878" w:type="dxa"/>
          </w:tcPr>
          <w:p w14:paraId="638F5EE0" w14:textId="77777777" w:rsidR="00806B38" w:rsidRDefault="00806B38" w:rsidP="007D4EAE">
            <w:pPr>
              <w:rPr>
                <w:noProof/>
                <w:sz w:val="20"/>
              </w:rPr>
            </w:pPr>
          </w:p>
        </w:tc>
        <w:tc>
          <w:tcPr>
            <w:tcW w:w="1104" w:type="dxa"/>
          </w:tcPr>
          <w:p w14:paraId="0E37B422" w14:textId="77777777" w:rsidR="00806B38" w:rsidRDefault="00806B38" w:rsidP="007D4EAE">
            <w:pPr>
              <w:rPr>
                <w:noProof/>
                <w:sz w:val="20"/>
              </w:rPr>
            </w:pPr>
          </w:p>
        </w:tc>
        <w:tc>
          <w:tcPr>
            <w:tcW w:w="1791" w:type="dxa"/>
          </w:tcPr>
          <w:p w14:paraId="0A064064" w14:textId="77777777" w:rsidR="00806B38" w:rsidRDefault="00806B38" w:rsidP="007D4EAE">
            <w:pPr>
              <w:rPr>
                <w:noProof/>
                <w:sz w:val="20"/>
              </w:rPr>
            </w:pPr>
          </w:p>
        </w:tc>
        <w:tc>
          <w:tcPr>
            <w:tcW w:w="1345" w:type="dxa"/>
          </w:tcPr>
          <w:p w14:paraId="2CE0ED1C" w14:textId="77777777" w:rsidR="00806B38" w:rsidRDefault="00806B38" w:rsidP="007D4EAE">
            <w:pPr>
              <w:rPr>
                <w:noProof/>
                <w:sz w:val="20"/>
              </w:rPr>
            </w:pPr>
          </w:p>
        </w:tc>
        <w:tc>
          <w:tcPr>
            <w:tcW w:w="988" w:type="dxa"/>
          </w:tcPr>
          <w:p w14:paraId="4BF5082A" w14:textId="77777777" w:rsidR="00806B38" w:rsidRDefault="00806B38" w:rsidP="007D4EAE">
            <w:pPr>
              <w:rPr>
                <w:noProof/>
                <w:sz w:val="20"/>
              </w:rPr>
            </w:pPr>
          </w:p>
        </w:tc>
      </w:tr>
      <w:tr w:rsidR="00806B38" w14:paraId="21C6FB26" w14:textId="77777777" w:rsidTr="00275842">
        <w:tc>
          <w:tcPr>
            <w:tcW w:w="1282" w:type="dxa"/>
          </w:tcPr>
          <w:p w14:paraId="49F99353" w14:textId="77777777" w:rsidR="00806B38" w:rsidRDefault="00806B38" w:rsidP="007D4EAE">
            <w:pPr>
              <w:rPr>
                <w:noProof/>
                <w:sz w:val="20"/>
              </w:rPr>
            </w:pPr>
          </w:p>
        </w:tc>
        <w:tc>
          <w:tcPr>
            <w:tcW w:w="3878" w:type="dxa"/>
          </w:tcPr>
          <w:p w14:paraId="0695AE99" w14:textId="77777777" w:rsidR="00806B38" w:rsidRDefault="00806B38" w:rsidP="007D4EAE">
            <w:pPr>
              <w:rPr>
                <w:noProof/>
                <w:sz w:val="20"/>
              </w:rPr>
            </w:pPr>
          </w:p>
        </w:tc>
        <w:tc>
          <w:tcPr>
            <w:tcW w:w="1104" w:type="dxa"/>
          </w:tcPr>
          <w:p w14:paraId="3757D616" w14:textId="77777777" w:rsidR="00806B38" w:rsidRDefault="00806B38" w:rsidP="007D4EAE">
            <w:pPr>
              <w:rPr>
                <w:noProof/>
                <w:sz w:val="20"/>
              </w:rPr>
            </w:pPr>
          </w:p>
        </w:tc>
        <w:tc>
          <w:tcPr>
            <w:tcW w:w="1791" w:type="dxa"/>
          </w:tcPr>
          <w:p w14:paraId="3FBCCDCD" w14:textId="77777777" w:rsidR="00806B38" w:rsidRDefault="00806B38" w:rsidP="007D4EAE">
            <w:pPr>
              <w:rPr>
                <w:noProof/>
                <w:sz w:val="20"/>
              </w:rPr>
            </w:pPr>
          </w:p>
        </w:tc>
        <w:tc>
          <w:tcPr>
            <w:tcW w:w="1345" w:type="dxa"/>
          </w:tcPr>
          <w:p w14:paraId="49301A13" w14:textId="77777777" w:rsidR="00806B38" w:rsidRDefault="00806B38" w:rsidP="007D4EAE">
            <w:pPr>
              <w:rPr>
                <w:noProof/>
                <w:sz w:val="20"/>
              </w:rPr>
            </w:pPr>
          </w:p>
        </w:tc>
        <w:tc>
          <w:tcPr>
            <w:tcW w:w="988" w:type="dxa"/>
          </w:tcPr>
          <w:p w14:paraId="55651442" w14:textId="77777777" w:rsidR="00806B38" w:rsidRDefault="00806B38" w:rsidP="007D4EAE">
            <w:pPr>
              <w:rPr>
                <w:noProof/>
                <w:sz w:val="20"/>
              </w:rPr>
            </w:pPr>
          </w:p>
        </w:tc>
      </w:tr>
    </w:tbl>
    <w:p w14:paraId="699DAC1B" w14:textId="77777777" w:rsidR="00FD1A26" w:rsidRDefault="00FD1A26" w:rsidP="00FD1A26">
      <w:pPr>
        <w:jc w:val="both"/>
        <w:rPr>
          <w:b/>
          <w:bCs/>
          <w:lang w:bidi="ps-AF"/>
        </w:rPr>
      </w:pPr>
    </w:p>
    <w:p w14:paraId="60E076B3" w14:textId="77777777" w:rsidR="00D84265" w:rsidRPr="00D84265" w:rsidRDefault="00D84265" w:rsidP="00FD1A26">
      <w:pPr>
        <w:jc w:val="both"/>
        <w:rPr>
          <w:b/>
          <w:bCs/>
        </w:rPr>
      </w:pPr>
      <w:r w:rsidRPr="00D84265">
        <w:rPr>
          <w:b/>
          <w:bCs/>
        </w:rPr>
        <w:t>PAYMENT MILESTONES AND AUTHORITY</w:t>
      </w:r>
    </w:p>
    <w:p w14:paraId="1E36AAA3" w14:textId="54082BFE" w:rsidR="00B26C8F" w:rsidRDefault="00B26C8F" w:rsidP="00DD330E">
      <w:pPr>
        <w:jc w:val="both"/>
        <w:rPr>
          <w:b/>
          <w:bCs/>
          <w:lang w:bidi="ps-AF"/>
        </w:rPr>
      </w:pPr>
      <w:r>
        <w:t>The prospective consultant will indicate the cost of serv</w:t>
      </w:r>
      <w:r w:rsidR="00454D49">
        <w:t>ices for each deliverable in AFN</w:t>
      </w:r>
      <w:bookmarkStart w:id="0" w:name="_GoBack"/>
      <w:bookmarkEnd w:id="0"/>
      <w:r>
        <w:t xml:space="preserve"> all-inclusive lump-sum contract amount when applying for </w:t>
      </w:r>
      <w:r w:rsidR="00D84265">
        <w:t>this consultancy. And</w:t>
      </w:r>
      <w:r>
        <w:t xml:space="preserve"> only after approving authority confirms the successful completion of each deliverable as stipulated hereunder. The qualified consultant shall receive his/her lump service fees upon certification of the completed tasks satisfactorily, as per the following payment schedule:</w:t>
      </w:r>
    </w:p>
    <w:tbl>
      <w:tblPr>
        <w:tblW w:w="1029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2790"/>
        <w:gridCol w:w="2610"/>
        <w:gridCol w:w="2520"/>
      </w:tblGrid>
      <w:tr w:rsidR="00B26C8F" w14:paraId="0E185CDD" w14:textId="77777777" w:rsidTr="00D84265">
        <w:tc>
          <w:tcPr>
            <w:tcW w:w="2370" w:type="dxa"/>
            <w:shd w:val="clear" w:color="auto" w:fill="B4C6E7" w:themeFill="accent1" w:themeFillTint="66"/>
          </w:tcPr>
          <w:p w14:paraId="323D017D" w14:textId="77777777" w:rsidR="00B26C8F" w:rsidRDefault="00B26C8F" w:rsidP="00FD1A26">
            <w:pPr>
              <w:jc w:val="both"/>
              <w:rPr>
                <w:b/>
                <w:bCs/>
                <w:lang w:bidi="ps-AF"/>
              </w:rPr>
            </w:pPr>
            <w:r>
              <w:t>Installment of Payment/ Period</w:t>
            </w:r>
          </w:p>
        </w:tc>
        <w:tc>
          <w:tcPr>
            <w:tcW w:w="2790" w:type="dxa"/>
            <w:shd w:val="clear" w:color="auto" w:fill="B4C6E7" w:themeFill="accent1" w:themeFillTint="66"/>
          </w:tcPr>
          <w:p w14:paraId="696EDCD1" w14:textId="77777777" w:rsidR="00B26C8F" w:rsidRDefault="00B26C8F" w:rsidP="00FD1A26">
            <w:pPr>
              <w:jc w:val="both"/>
              <w:rPr>
                <w:b/>
                <w:bCs/>
                <w:lang w:bidi="ps-AF"/>
              </w:rPr>
            </w:pPr>
            <w:r>
              <w:t>Deliverables or Documents to be Delivered</w:t>
            </w:r>
          </w:p>
        </w:tc>
        <w:tc>
          <w:tcPr>
            <w:tcW w:w="2610" w:type="dxa"/>
            <w:shd w:val="clear" w:color="auto" w:fill="B4C6E7" w:themeFill="accent1" w:themeFillTint="66"/>
          </w:tcPr>
          <w:p w14:paraId="5D1A37E8" w14:textId="77777777" w:rsidR="00B26C8F" w:rsidRDefault="00B26C8F" w:rsidP="00FD1A26">
            <w:pPr>
              <w:jc w:val="both"/>
              <w:rPr>
                <w:b/>
                <w:bCs/>
                <w:lang w:bidi="ps-AF"/>
              </w:rPr>
            </w:pPr>
            <w:r>
              <w:t>Approval should be obtained</w:t>
            </w:r>
          </w:p>
        </w:tc>
        <w:tc>
          <w:tcPr>
            <w:tcW w:w="2520" w:type="dxa"/>
            <w:shd w:val="clear" w:color="auto" w:fill="B4C6E7" w:themeFill="accent1" w:themeFillTint="66"/>
          </w:tcPr>
          <w:p w14:paraId="51DFB465" w14:textId="77777777" w:rsidR="00B26C8F" w:rsidRDefault="00B26C8F" w:rsidP="00FD1A26">
            <w:pPr>
              <w:jc w:val="both"/>
              <w:rPr>
                <w:b/>
                <w:bCs/>
                <w:lang w:bidi="ps-AF"/>
              </w:rPr>
            </w:pPr>
            <w:r>
              <w:t>Percentage of Payment</w:t>
            </w:r>
          </w:p>
        </w:tc>
      </w:tr>
      <w:tr w:rsidR="00B26C8F" w14:paraId="19B14472" w14:textId="77777777" w:rsidTr="00B26C8F">
        <w:tc>
          <w:tcPr>
            <w:tcW w:w="2370" w:type="dxa"/>
          </w:tcPr>
          <w:p w14:paraId="57AF396A" w14:textId="77777777" w:rsidR="00B26C8F" w:rsidRDefault="00D84265" w:rsidP="00FD1A26">
            <w:pPr>
              <w:jc w:val="both"/>
              <w:rPr>
                <w:b/>
                <w:bCs/>
                <w:lang w:bidi="ps-AF"/>
              </w:rPr>
            </w:pPr>
            <w:r>
              <w:rPr>
                <w:b/>
                <w:bCs/>
                <w:lang w:bidi="ps-AF"/>
              </w:rPr>
              <w:t>1</w:t>
            </w:r>
            <w:r w:rsidRPr="00D84265">
              <w:rPr>
                <w:b/>
                <w:bCs/>
                <w:vertAlign w:val="superscript"/>
                <w:lang w:bidi="ps-AF"/>
              </w:rPr>
              <w:t>st</w:t>
            </w:r>
            <w:r>
              <w:rPr>
                <w:b/>
                <w:bCs/>
                <w:lang w:bidi="ps-AF"/>
              </w:rPr>
              <w:t xml:space="preserve"> Installment</w:t>
            </w:r>
          </w:p>
        </w:tc>
        <w:tc>
          <w:tcPr>
            <w:tcW w:w="2790" w:type="dxa"/>
          </w:tcPr>
          <w:p w14:paraId="783A7B02" w14:textId="77777777" w:rsidR="00B26C8F" w:rsidRDefault="00D84265" w:rsidP="00FD1A26">
            <w:pPr>
              <w:jc w:val="both"/>
              <w:rPr>
                <w:b/>
                <w:bCs/>
                <w:lang w:bidi="ps-AF"/>
              </w:rPr>
            </w:pPr>
            <w:r>
              <w:t>Upon submission of an Inception Report</w:t>
            </w:r>
          </w:p>
        </w:tc>
        <w:tc>
          <w:tcPr>
            <w:tcW w:w="2610" w:type="dxa"/>
          </w:tcPr>
          <w:p w14:paraId="768E0451" w14:textId="77777777" w:rsidR="00B26C8F" w:rsidRDefault="00B26C8F" w:rsidP="00FD1A26">
            <w:pPr>
              <w:jc w:val="both"/>
              <w:rPr>
                <w:b/>
                <w:bCs/>
                <w:lang w:bidi="ps-AF"/>
              </w:rPr>
            </w:pPr>
          </w:p>
        </w:tc>
        <w:tc>
          <w:tcPr>
            <w:tcW w:w="2520" w:type="dxa"/>
          </w:tcPr>
          <w:p w14:paraId="41489CB9" w14:textId="1B8F0B6A" w:rsidR="00B26C8F" w:rsidRDefault="00DF3132" w:rsidP="00FD1A26">
            <w:pPr>
              <w:jc w:val="both"/>
              <w:rPr>
                <w:b/>
                <w:bCs/>
                <w:lang w:bidi="ps-AF"/>
              </w:rPr>
            </w:pPr>
            <w:r>
              <w:rPr>
                <w:b/>
                <w:bCs/>
                <w:lang w:bidi="ps-AF"/>
              </w:rPr>
              <w:t>3</w:t>
            </w:r>
            <w:r w:rsidR="00D84265">
              <w:rPr>
                <w:b/>
                <w:bCs/>
                <w:lang w:bidi="ps-AF"/>
              </w:rPr>
              <w:t>0%</w:t>
            </w:r>
          </w:p>
        </w:tc>
      </w:tr>
      <w:tr w:rsidR="00B26C8F" w14:paraId="13AAF461" w14:textId="77777777" w:rsidTr="00B26C8F">
        <w:tc>
          <w:tcPr>
            <w:tcW w:w="2370" w:type="dxa"/>
          </w:tcPr>
          <w:p w14:paraId="409B77B8" w14:textId="77777777" w:rsidR="00B26C8F" w:rsidRDefault="00D84265" w:rsidP="00FD1A26">
            <w:pPr>
              <w:jc w:val="both"/>
              <w:rPr>
                <w:b/>
                <w:bCs/>
                <w:lang w:bidi="ps-AF"/>
              </w:rPr>
            </w:pPr>
            <w:r>
              <w:rPr>
                <w:b/>
                <w:bCs/>
                <w:lang w:bidi="ps-AF"/>
              </w:rPr>
              <w:t>2st Installment</w:t>
            </w:r>
          </w:p>
        </w:tc>
        <w:tc>
          <w:tcPr>
            <w:tcW w:w="2790" w:type="dxa"/>
          </w:tcPr>
          <w:p w14:paraId="274CB16D" w14:textId="77777777" w:rsidR="00B26C8F" w:rsidRDefault="00D84265" w:rsidP="00FD1A26">
            <w:pPr>
              <w:jc w:val="both"/>
              <w:rPr>
                <w:b/>
                <w:bCs/>
                <w:lang w:bidi="ps-AF"/>
              </w:rPr>
            </w:pPr>
            <w:r>
              <w:t>Submission of draft report</w:t>
            </w:r>
          </w:p>
        </w:tc>
        <w:tc>
          <w:tcPr>
            <w:tcW w:w="2610" w:type="dxa"/>
          </w:tcPr>
          <w:p w14:paraId="443F656F" w14:textId="77777777" w:rsidR="00B26C8F" w:rsidRDefault="00B26C8F" w:rsidP="00FD1A26">
            <w:pPr>
              <w:jc w:val="both"/>
              <w:rPr>
                <w:b/>
                <w:bCs/>
                <w:lang w:bidi="ps-AF"/>
              </w:rPr>
            </w:pPr>
          </w:p>
        </w:tc>
        <w:tc>
          <w:tcPr>
            <w:tcW w:w="2520" w:type="dxa"/>
          </w:tcPr>
          <w:p w14:paraId="4F232E10" w14:textId="016061C8" w:rsidR="00B26C8F" w:rsidRDefault="00DF3132" w:rsidP="00FD1A26">
            <w:pPr>
              <w:jc w:val="both"/>
              <w:rPr>
                <w:b/>
                <w:bCs/>
                <w:lang w:bidi="ps-AF"/>
              </w:rPr>
            </w:pPr>
            <w:r>
              <w:rPr>
                <w:b/>
                <w:bCs/>
                <w:lang w:bidi="ps-AF"/>
              </w:rPr>
              <w:t>3</w:t>
            </w:r>
            <w:r w:rsidR="00D84265">
              <w:rPr>
                <w:b/>
                <w:bCs/>
                <w:lang w:bidi="ps-AF"/>
              </w:rPr>
              <w:t>0%</w:t>
            </w:r>
          </w:p>
        </w:tc>
      </w:tr>
      <w:tr w:rsidR="00B26C8F" w14:paraId="2EBF9334" w14:textId="77777777" w:rsidTr="00B26C8F">
        <w:tc>
          <w:tcPr>
            <w:tcW w:w="2370" w:type="dxa"/>
          </w:tcPr>
          <w:p w14:paraId="206DFB8A" w14:textId="77777777" w:rsidR="00B26C8F" w:rsidRDefault="00D84265" w:rsidP="00FD1A26">
            <w:pPr>
              <w:jc w:val="both"/>
              <w:rPr>
                <w:b/>
                <w:bCs/>
                <w:lang w:bidi="ps-AF"/>
              </w:rPr>
            </w:pPr>
            <w:r>
              <w:rPr>
                <w:b/>
                <w:bCs/>
                <w:lang w:bidi="ps-AF"/>
              </w:rPr>
              <w:t xml:space="preserve">3st Installment </w:t>
            </w:r>
          </w:p>
        </w:tc>
        <w:tc>
          <w:tcPr>
            <w:tcW w:w="2790" w:type="dxa"/>
          </w:tcPr>
          <w:p w14:paraId="3657AFDB" w14:textId="77777777" w:rsidR="00B26C8F" w:rsidRDefault="00D84265" w:rsidP="00FD1A26">
            <w:pPr>
              <w:jc w:val="both"/>
              <w:rPr>
                <w:b/>
                <w:bCs/>
                <w:lang w:bidi="ps-AF"/>
              </w:rPr>
            </w:pPr>
            <w:r>
              <w:t>Submission of the final/endorsed report in English in both soft and hard copies.</w:t>
            </w:r>
          </w:p>
        </w:tc>
        <w:tc>
          <w:tcPr>
            <w:tcW w:w="2610" w:type="dxa"/>
          </w:tcPr>
          <w:p w14:paraId="5D022C6A" w14:textId="77777777" w:rsidR="00B26C8F" w:rsidRDefault="00B26C8F" w:rsidP="00FD1A26">
            <w:pPr>
              <w:jc w:val="both"/>
              <w:rPr>
                <w:b/>
                <w:bCs/>
                <w:lang w:bidi="ps-AF"/>
              </w:rPr>
            </w:pPr>
          </w:p>
        </w:tc>
        <w:tc>
          <w:tcPr>
            <w:tcW w:w="2520" w:type="dxa"/>
          </w:tcPr>
          <w:p w14:paraId="376EBFC4" w14:textId="77777777" w:rsidR="00B26C8F" w:rsidRDefault="00D84265" w:rsidP="00FD1A26">
            <w:pPr>
              <w:jc w:val="both"/>
              <w:rPr>
                <w:b/>
                <w:bCs/>
                <w:lang w:bidi="ps-AF"/>
              </w:rPr>
            </w:pPr>
            <w:r>
              <w:rPr>
                <w:b/>
                <w:bCs/>
                <w:lang w:bidi="ps-AF"/>
              </w:rPr>
              <w:t>40%</w:t>
            </w:r>
          </w:p>
        </w:tc>
      </w:tr>
    </w:tbl>
    <w:p w14:paraId="067EF2EF" w14:textId="77777777" w:rsidR="00B26C8F" w:rsidRDefault="00B26C8F" w:rsidP="00FD1A26">
      <w:pPr>
        <w:jc w:val="both"/>
        <w:rPr>
          <w:b/>
          <w:bCs/>
          <w:lang w:bidi="ps-AF"/>
        </w:rPr>
      </w:pPr>
    </w:p>
    <w:p w14:paraId="4F3A6169" w14:textId="77777777" w:rsidR="00B26C8F" w:rsidRPr="00FD1A26" w:rsidRDefault="00B26C8F" w:rsidP="00FD1A26">
      <w:pPr>
        <w:jc w:val="both"/>
        <w:rPr>
          <w:b/>
          <w:bCs/>
          <w:rtl/>
          <w:lang w:bidi="ps-AF"/>
        </w:rPr>
      </w:pPr>
    </w:p>
    <w:sectPr w:rsidR="00B26C8F" w:rsidRPr="00FD1A26" w:rsidSect="00C07761">
      <w:pgSz w:w="12240" w:h="15840"/>
      <w:pgMar w:top="27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58B1"/>
    <w:multiLevelType w:val="hybridMultilevel"/>
    <w:tmpl w:val="A5508A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C011F"/>
    <w:multiLevelType w:val="hybridMultilevel"/>
    <w:tmpl w:val="9CD06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502628"/>
    <w:multiLevelType w:val="hybridMultilevel"/>
    <w:tmpl w:val="EDE4E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033C24"/>
    <w:multiLevelType w:val="hybridMultilevel"/>
    <w:tmpl w:val="36D045BA"/>
    <w:lvl w:ilvl="0" w:tplc="6568AAF4">
      <w:start w:val="1"/>
      <w:numFmt w:val="decimal"/>
      <w:lvlText w:val="%1-"/>
      <w:lvlJc w:val="left"/>
      <w:pPr>
        <w:ind w:left="630" w:hanging="360"/>
      </w:pPr>
      <w:rPr>
        <w:rFonts w:hint="default"/>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22A710A5"/>
    <w:multiLevelType w:val="hybridMultilevel"/>
    <w:tmpl w:val="9E06D40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2545702C"/>
    <w:multiLevelType w:val="hybridMultilevel"/>
    <w:tmpl w:val="3006C2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A7F45"/>
    <w:multiLevelType w:val="hybridMultilevel"/>
    <w:tmpl w:val="A510F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A879CA"/>
    <w:multiLevelType w:val="hybridMultilevel"/>
    <w:tmpl w:val="BE0A2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094FDD"/>
    <w:multiLevelType w:val="hybridMultilevel"/>
    <w:tmpl w:val="50F2B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B10FE9"/>
    <w:multiLevelType w:val="hybridMultilevel"/>
    <w:tmpl w:val="41585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854200"/>
    <w:multiLevelType w:val="hybridMultilevel"/>
    <w:tmpl w:val="70804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1E7DD9"/>
    <w:multiLevelType w:val="hybridMultilevel"/>
    <w:tmpl w:val="794246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9E11F8"/>
    <w:multiLevelType w:val="hybridMultilevel"/>
    <w:tmpl w:val="36D045BA"/>
    <w:lvl w:ilvl="0" w:tplc="6568AAF4">
      <w:start w:val="1"/>
      <w:numFmt w:val="decimal"/>
      <w:lvlText w:val="%1-"/>
      <w:lvlJc w:val="left"/>
      <w:pPr>
        <w:ind w:left="630" w:hanging="360"/>
      </w:pPr>
      <w:rPr>
        <w:rFonts w:hint="default"/>
        <w:b/>
        <w:b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7"/>
  </w:num>
  <w:num w:numId="3">
    <w:abstractNumId w:val="11"/>
  </w:num>
  <w:num w:numId="4">
    <w:abstractNumId w:val="6"/>
  </w:num>
  <w:num w:numId="5">
    <w:abstractNumId w:val="2"/>
  </w:num>
  <w:num w:numId="6">
    <w:abstractNumId w:val="5"/>
  </w:num>
  <w:num w:numId="7">
    <w:abstractNumId w:val="0"/>
  </w:num>
  <w:num w:numId="8">
    <w:abstractNumId w:val="12"/>
  </w:num>
  <w:num w:numId="9">
    <w:abstractNumId w:val="3"/>
  </w:num>
  <w:num w:numId="10">
    <w:abstractNumId w:val="10"/>
  </w:num>
  <w:num w:numId="11">
    <w:abstractNumId w:val="9"/>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C98"/>
    <w:rsid w:val="00045619"/>
    <w:rsid w:val="00045DBE"/>
    <w:rsid w:val="0005791C"/>
    <w:rsid w:val="000F7C8E"/>
    <w:rsid w:val="001367A7"/>
    <w:rsid w:val="00167ABA"/>
    <w:rsid w:val="001808ED"/>
    <w:rsid w:val="001B09FC"/>
    <w:rsid w:val="001C07E6"/>
    <w:rsid w:val="001C2CF9"/>
    <w:rsid w:val="001C7D13"/>
    <w:rsid w:val="002670F3"/>
    <w:rsid w:val="00275842"/>
    <w:rsid w:val="002B7356"/>
    <w:rsid w:val="002C31A4"/>
    <w:rsid w:val="00384463"/>
    <w:rsid w:val="003C6086"/>
    <w:rsid w:val="003E7490"/>
    <w:rsid w:val="00454D49"/>
    <w:rsid w:val="00466C34"/>
    <w:rsid w:val="004866F8"/>
    <w:rsid w:val="004A2856"/>
    <w:rsid w:val="004A2AD4"/>
    <w:rsid w:val="004D19E1"/>
    <w:rsid w:val="004F6524"/>
    <w:rsid w:val="005005B5"/>
    <w:rsid w:val="00557C98"/>
    <w:rsid w:val="005842E6"/>
    <w:rsid w:val="00587E80"/>
    <w:rsid w:val="005A4F57"/>
    <w:rsid w:val="005D6D81"/>
    <w:rsid w:val="006376BC"/>
    <w:rsid w:val="00657C66"/>
    <w:rsid w:val="00674224"/>
    <w:rsid w:val="00737E9D"/>
    <w:rsid w:val="00766E36"/>
    <w:rsid w:val="007D516D"/>
    <w:rsid w:val="007E2194"/>
    <w:rsid w:val="00806B38"/>
    <w:rsid w:val="008431D9"/>
    <w:rsid w:val="00880454"/>
    <w:rsid w:val="00956F02"/>
    <w:rsid w:val="0096529B"/>
    <w:rsid w:val="009B3FA4"/>
    <w:rsid w:val="009E1F6A"/>
    <w:rsid w:val="009F64F9"/>
    <w:rsid w:val="00A7160E"/>
    <w:rsid w:val="00AA05FF"/>
    <w:rsid w:val="00AA6212"/>
    <w:rsid w:val="00AF78B9"/>
    <w:rsid w:val="00B26C8F"/>
    <w:rsid w:val="00B64A2D"/>
    <w:rsid w:val="00B83F23"/>
    <w:rsid w:val="00BB130B"/>
    <w:rsid w:val="00BC739A"/>
    <w:rsid w:val="00C07761"/>
    <w:rsid w:val="00C60F64"/>
    <w:rsid w:val="00CA2978"/>
    <w:rsid w:val="00CC4860"/>
    <w:rsid w:val="00D41902"/>
    <w:rsid w:val="00D84265"/>
    <w:rsid w:val="00DA688E"/>
    <w:rsid w:val="00DD2712"/>
    <w:rsid w:val="00DD330E"/>
    <w:rsid w:val="00DD44B8"/>
    <w:rsid w:val="00DD54D5"/>
    <w:rsid w:val="00DD7452"/>
    <w:rsid w:val="00DF3132"/>
    <w:rsid w:val="00E45AC2"/>
    <w:rsid w:val="00EA4C89"/>
    <w:rsid w:val="00EB45BA"/>
    <w:rsid w:val="00EF29EC"/>
    <w:rsid w:val="00F340FD"/>
    <w:rsid w:val="00FA04C8"/>
    <w:rsid w:val="00FA2719"/>
    <w:rsid w:val="00FA68DD"/>
    <w:rsid w:val="00FD1A26"/>
    <w:rsid w:val="00FE40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BA1724"/>
  <w15:chartTrackingRefBased/>
  <w15:docId w15:val="{06425BF1-A735-4D37-A594-E78BD2868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Viñetas párrafo,List Paragraph (numbered (a)),WB Para,Lapis Bulleted List,Dot pt,F5 List Paragraph,List Paragraph1,No Spacing1,List Paragraph Char Char Char,Indicator Text,Numbered Para 1,Bullet 1,List Paragraph12,Bullet Points"/>
    <w:basedOn w:val="Normal"/>
    <w:link w:val="ListParagraphChar"/>
    <w:qFormat/>
    <w:rsid w:val="00FD1A26"/>
    <w:pPr>
      <w:ind w:left="720"/>
      <w:contextualSpacing/>
    </w:pPr>
  </w:style>
  <w:style w:type="paragraph" w:styleId="BalloonText">
    <w:name w:val="Balloon Text"/>
    <w:basedOn w:val="Normal"/>
    <w:link w:val="BalloonTextChar"/>
    <w:uiPriority w:val="99"/>
    <w:semiHidden/>
    <w:unhideWhenUsed/>
    <w:rsid w:val="009F64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64F9"/>
    <w:rPr>
      <w:rFonts w:ascii="Segoe UI" w:hAnsi="Segoe UI" w:cs="Segoe UI"/>
      <w:sz w:val="18"/>
      <w:szCs w:val="18"/>
    </w:rPr>
  </w:style>
  <w:style w:type="character" w:customStyle="1" w:styleId="ListParagraphChar">
    <w:name w:val="List Paragraph Char"/>
    <w:aliases w:val="Viñetas párrafo Char,List Paragraph (numbered (a)) Char,WB Para Char,Lapis Bulleted List Char,Dot pt Char,F5 List Paragraph Char,List Paragraph1 Char,No Spacing1 Char,List Paragraph Char Char Char Char,Indicator Text Char"/>
    <w:link w:val="ListParagraph"/>
    <w:qFormat/>
    <w:rsid w:val="00DD44B8"/>
  </w:style>
  <w:style w:type="table" w:styleId="TableGrid">
    <w:name w:val="Table Grid"/>
    <w:basedOn w:val="TableNormal"/>
    <w:uiPriority w:val="39"/>
    <w:rsid w:val="00DD4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D44B8"/>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rsid w:val="009B3FA4"/>
    <w:pPr>
      <w:autoSpaceDE w:val="0"/>
      <w:autoSpaceDN w:val="0"/>
      <w:adjustRightInd w:val="0"/>
      <w:spacing w:after="0" w:line="240" w:lineRule="auto"/>
      <w:jc w:val="both"/>
    </w:pPr>
    <w:rPr>
      <w:rFonts w:ascii="Times New Roman" w:eastAsia="Times New Roman" w:hAnsi="Times New Roman" w:cs="Times New Roman"/>
      <w:sz w:val="24"/>
      <w:szCs w:val="24"/>
      <w:lang w:val="en-GB" w:eastAsia="en-GB"/>
    </w:rPr>
  </w:style>
  <w:style w:type="character" w:customStyle="1" w:styleId="BodyTextChar">
    <w:name w:val="Body Text Char"/>
    <w:basedOn w:val="DefaultParagraphFont"/>
    <w:link w:val="BodyText"/>
    <w:rsid w:val="009B3FA4"/>
    <w:rPr>
      <w:rFonts w:ascii="Times New Roman" w:eastAsia="Times New Roman" w:hAnsi="Times New Roman" w:cs="Times New Roman"/>
      <w:sz w:val="24"/>
      <w:szCs w:val="24"/>
      <w:lang w:val="en-GB" w:eastAsia="en-GB"/>
    </w:rPr>
  </w:style>
  <w:style w:type="paragraph" w:customStyle="1" w:styleId="TableParagraph">
    <w:name w:val="Table Paragraph"/>
    <w:basedOn w:val="Normal"/>
    <w:uiPriority w:val="1"/>
    <w:qFormat/>
    <w:rsid w:val="009B3FA4"/>
    <w:pPr>
      <w:widowControl w:val="0"/>
      <w:autoSpaceDE w:val="0"/>
      <w:autoSpaceDN w:val="0"/>
      <w:spacing w:after="0" w:line="240" w:lineRule="auto"/>
      <w:ind w:left="98"/>
    </w:pPr>
    <w:rPr>
      <w:rFonts w:ascii="Times New Roman" w:eastAsia="Times New Roman" w:hAnsi="Times New Roman" w:cs="Times New Roman"/>
    </w:rPr>
  </w:style>
  <w:style w:type="paragraph" w:styleId="Revision">
    <w:name w:val="Revision"/>
    <w:hidden/>
    <w:uiPriority w:val="99"/>
    <w:semiHidden/>
    <w:rsid w:val="00E45AC2"/>
    <w:pPr>
      <w:spacing w:after="0" w:line="240" w:lineRule="auto"/>
    </w:pPr>
  </w:style>
  <w:style w:type="character" w:styleId="CommentReference">
    <w:name w:val="annotation reference"/>
    <w:basedOn w:val="DefaultParagraphFont"/>
    <w:uiPriority w:val="99"/>
    <w:semiHidden/>
    <w:unhideWhenUsed/>
    <w:rsid w:val="00B64A2D"/>
    <w:rPr>
      <w:sz w:val="16"/>
      <w:szCs w:val="16"/>
    </w:rPr>
  </w:style>
  <w:style w:type="paragraph" w:styleId="CommentText">
    <w:name w:val="annotation text"/>
    <w:basedOn w:val="Normal"/>
    <w:link w:val="CommentTextChar"/>
    <w:uiPriority w:val="99"/>
    <w:semiHidden/>
    <w:unhideWhenUsed/>
    <w:rsid w:val="00B64A2D"/>
    <w:pPr>
      <w:spacing w:line="240" w:lineRule="auto"/>
    </w:pPr>
    <w:rPr>
      <w:sz w:val="20"/>
      <w:szCs w:val="20"/>
    </w:rPr>
  </w:style>
  <w:style w:type="character" w:customStyle="1" w:styleId="CommentTextChar">
    <w:name w:val="Comment Text Char"/>
    <w:basedOn w:val="DefaultParagraphFont"/>
    <w:link w:val="CommentText"/>
    <w:uiPriority w:val="99"/>
    <w:semiHidden/>
    <w:rsid w:val="00B64A2D"/>
    <w:rPr>
      <w:sz w:val="20"/>
      <w:szCs w:val="20"/>
    </w:rPr>
  </w:style>
  <w:style w:type="paragraph" w:styleId="CommentSubject">
    <w:name w:val="annotation subject"/>
    <w:basedOn w:val="CommentText"/>
    <w:next w:val="CommentText"/>
    <w:link w:val="CommentSubjectChar"/>
    <w:uiPriority w:val="99"/>
    <w:semiHidden/>
    <w:unhideWhenUsed/>
    <w:rsid w:val="00B64A2D"/>
    <w:rPr>
      <w:b/>
      <w:bCs/>
    </w:rPr>
  </w:style>
  <w:style w:type="character" w:customStyle="1" w:styleId="CommentSubjectChar">
    <w:name w:val="Comment Subject Char"/>
    <w:basedOn w:val="CommentTextChar"/>
    <w:link w:val="CommentSubject"/>
    <w:uiPriority w:val="99"/>
    <w:semiHidden/>
    <w:rsid w:val="00B64A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johanniter-in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1329</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Naib Ashna Zadran</dc:creator>
  <cp:keywords/>
  <dc:description/>
  <cp:lastModifiedBy>Hamid Mukhtar</cp:lastModifiedBy>
  <cp:revision>9</cp:revision>
  <dcterms:created xsi:type="dcterms:W3CDTF">2023-10-18T08:51:00Z</dcterms:created>
  <dcterms:modified xsi:type="dcterms:W3CDTF">2023-10-18T11:32:00Z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73d346ba44c99cf094d94214a42ada7c344e3d87d6735c2b4a50159bcc0178c7</vt:lpwstr>
  </property>
</Properties>
</file>